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F87" w:rsidRDefault="00502F87" w:rsidP="00502F87">
      <w:bookmarkStart w:id="0" w:name="_GoBack"/>
      <w:bookmarkEnd w:id="0"/>
      <w:r>
        <w:rPr>
          <w:noProof/>
          <w:lang w:eastAsia="en-AU"/>
        </w:rPr>
        <w:drawing>
          <wp:inline distT="0" distB="0" distL="0" distR="0">
            <wp:extent cx="1419225" cy="1104900"/>
            <wp:effectExtent l="0" t="0" r="9525" b="0"/>
            <wp:docPr id="1" name="Picture 1" title="Australian Governme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502F87" w:rsidRDefault="00502F87" w:rsidP="00502F87">
      <w:pPr>
        <w:jc w:val="center"/>
        <w:rPr>
          <w:b/>
          <w:sz w:val="36"/>
          <w:szCs w:val="36"/>
        </w:rPr>
      </w:pPr>
    </w:p>
    <w:p w:rsidR="00502F87" w:rsidRPr="00710D33" w:rsidRDefault="00502F87" w:rsidP="00710D33">
      <w:pPr>
        <w:spacing w:after="800"/>
        <w:jc w:val="center"/>
        <w:rPr>
          <w:b/>
          <w:sz w:val="36"/>
          <w:szCs w:val="36"/>
        </w:rPr>
      </w:pPr>
      <w:r w:rsidRPr="00041C6D">
        <w:rPr>
          <w:b/>
          <w:sz w:val="36"/>
          <w:szCs w:val="36"/>
        </w:rPr>
        <w:t>TORRES STRAIT</w:t>
      </w:r>
      <w:r>
        <w:rPr>
          <w:b/>
          <w:sz w:val="36"/>
          <w:szCs w:val="36"/>
        </w:rPr>
        <w:t xml:space="preserve"> FINFISH F</w:t>
      </w:r>
      <w:r w:rsidRPr="00041C6D">
        <w:rPr>
          <w:b/>
          <w:sz w:val="36"/>
          <w:szCs w:val="36"/>
        </w:rPr>
        <w:t>ISHERY</w:t>
      </w:r>
      <w:r>
        <w:rPr>
          <w:b/>
          <w:sz w:val="36"/>
          <w:szCs w:val="36"/>
        </w:rPr>
        <w:t xml:space="preserve"> MANAGEMENT PLAN 201</w:t>
      </w:r>
      <w:r w:rsidR="00710D33">
        <w:rPr>
          <w:b/>
          <w:sz w:val="36"/>
          <w:szCs w:val="36"/>
        </w:rPr>
        <w:t>3</w:t>
      </w:r>
    </w:p>
    <w:p w:rsidR="00502F87" w:rsidRPr="00041C6D" w:rsidRDefault="00502F87" w:rsidP="00502F87">
      <w:pPr>
        <w:rPr>
          <w:i/>
        </w:rPr>
      </w:pPr>
      <w:r w:rsidRPr="00041C6D">
        <w:t xml:space="preserve">The Protected Zone Joint Authority, acting in accordance with the powers conferred on the Authority by </w:t>
      </w:r>
      <w:r>
        <w:t>section 15A and paragraph 35</w:t>
      </w:r>
      <w:r w:rsidRPr="00041C6D">
        <w:t xml:space="preserve">(1)(a) of the </w:t>
      </w:r>
      <w:r w:rsidRPr="00041C6D">
        <w:rPr>
          <w:i/>
        </w:rPr>
        <w:t>Torres Strait Fisheries Act 1984</w:t>
      </w:r>
      <w:r>
        <w:t>,</w:t>
      </w:r>
      <w:r w:rsidRPr="00041C6D">
        <w:rPr>
          <w:i/>
        </w:rPr>
        <w:t xml:space="preserve"> </w:t>
      </w:r>
      <w:r w:rsidRPr="00041C6D">
        <w:t xml:space="preserve">makes the following </w:t>
      </w:r>
      <w:r>
        <w:t>Management Plan</w:t>
      </w:r>
      <w:r w:rsidRPr="00041C6D">
        <w:t>.</w:t>
      </w:r>
    </w:p>
    <w:p w:rsidR="00710D33" w:rsidRDefault="00710D33" w:rsidP="00502F87">
      <w:pPr>
        <w:jc w:val="center"/>
      </w:pPr>
    </w:p>
    <w:p w:rsidR="00502F87" w:rsidRPr="00041C6D" w:rsidRDefault="00502F87" w:rsidP="00710D33">
      <w:pPr>
        <w:spacing w:before="2000"/>
        <w:jc w:val="center"/>
      </w:pPr>
      <w:r w:rsidRPr="00041C6D">
        <w:t>Dated th</w:t>
      </w:r>
      <w:r>
        <w:t>e</w:t>
      </w:r>
      <w:r w:rsidRPr="00041C6D">
        <w:t xml:space="preserve"> ………</w:t>
      </w:r>
      <w:r>
        <w:t>….</w:t>
      </w:r>
      <w:r w:rsidRPr="00041C6D">
        <w:t>…… day of …</w:t>
      </w:r>
      <w:r>
        <w:t>…………..….. 2013.</w:t>
      </w:r>
    </w:p>
    <w:p w:rsidR="00502F87" w:rsidRPr="00041C6D" w:rsidRDefault="00502F87" w:rsidP="00502F87">
      <w:pPr>
        <w:jc w:val="center"/>
      </w:pPr>
    </w:p>
    <w:p w:rsidR="00502F87" w:rsidRPr="00041C6D" w:rsidRDefault="00502F87" w:rsidP="00502F87">
      <w:pPr>
        <w:jc w:val="center"/>
      </w:pPr>
    </w:p>
    <w:p w:rsidR="00502F87" w:rsidRPr="00E94837" w:rsidRDefault="00502F87" w:rsidP="00502F87">
      <w:pPr>
        <w:widowControl/>
        <w:suppressAutoHyphens w:val="0"/>
        <w:autoSpaceDE w:val="0"/>
        <w:autoSpaceDN w:val="0"/>
        <w:adjustRightInd w:val="0"/>
        <w:jc w:val="center"/>
        <w:rPr>
          <w:rFonts w:ascii="TimesNewRoman" w:eastAsia="Times New Roman" w:hAnsi="TimesNewRoman" w:cs="TimesNewRoman"/>
          <w:lang w:eastAsia="en-AU"/>
        </w:rPr>
      </w:pPr>
      <w:r w:rsidRPr="00E94837">
        <w:rPr>
          <w:rFonts w:ascii="TimesNewRoman" w:eastAsia="Times New Roman" w:hAnsi="TimesNewRoman" w:cs="TimesNewRoman"/>
          <w:lang w:eastAsia="en-AU"/>
        </w:rPr>
        <w:t>Joseph Ludwig</w:t>
      </w:r>
    </w:p>
    <w:p w:rsidR="00502F87" w:rsidRPr="00E94837" w:rsidRDefault="00502F87" w:rsidP="00502F87">
      <w:pPr>
        <w:widowControl/>
        <w:suppressAutoHyphens w:val="0"/>
        <w:autoSpaceDE w:val="0"/>
        <w:autoSpaceDN w:val="0"/>
        <w:adjustRightInd w:val="0"/>
        <w:jc w:val="center"/>
        <w:rPr>
          <w:rFonts w:ascii="TimesNewRoman" w:eastAsia="Times New Roman" w:hAnsi="TimesNewRoman" w:cs="TimesNewRoman"/>
          <w:lang w:eastAsia="en-AU"/>
        </w:rPr>
      </w:pPr>
    </w:p>
    <w:p w:rsidR="00502F87" w:rsidRPr="00E94837" w:rsidRDefault="00502F87" w:rsidP="00502F87">
      <w:pPr>
        <w:widowControl/>
        <w:suppressAutoHyphens w:val="0"/>
        <w:autoSpaceDE w:val="0"/>
        <w:autoSpaceDN w:val="0"/>
        <w:adjustRightInd w:val="0"/>
        <w:jc w:val="center"/>
        <w:rPr>
          <w:rFonts w:ascii="TimesNewRoman" w:eastAsia="Times New Roman" w:hAnsi="TimesNewRoman" w:cs="TimesNewRoman"/>
          <w:lang w:eastAsia="en-AU"/>
        </w:rPr>
      </w:pPr>
      <w:r w:rsidRPr="00E94837">
        <w:rPr>
          <w:rFonts w:ascii="TimesNewRoman" w:eastAsia="Times New Roman" w:hAnsi="TimesNewRoman" w:cs="TimesNewRoman"/>
          <w:lang w:eastAsia="en-AU"/>
        </w:rPr>
        <w:t>The Hon. Joseph Ludwig, MP</w:t>
      </w:r>
    </w:p>
    <w:p w:rsidR="00502F87" w:rsidRPr="00E94837" w:rsidRDefault="00502F87" w:rsidP="00502F87">
      <w:pPr>
        <w:widowControl/>
        <w:suppressAutoHyphens w:val="0"/>
        <w:autoSpaceDE w:val="0"/>
        <w:autoSpaceDN w:val="0"/>
        <w:adjustRightInd w:val="0"/>
        <w:jc w:val="center"/>
        <w:rPr>
          <w:rFonts w:ascii="TimesNewRoman" w:eastAsia="Times New Roman" w:hAnsi="TimesNewRoman" w:cs="TimesNewRoman"/>
          <w:lang w:eastAsia="en-AU"/>
        </w:rPr>
      </w:pPr>
      <w:r w:rsidRPr="00E94837">
        <w:rPr>
          <w:rFonts w:ascii="TimesNewRoman" w:eastAsia="Times New Roman" w:hAnsi="TimesNewRoman" w:cs="TimesNewRoman"/>
          <w:lang w:eastAsia="en-AU"/>
        </w:rPr>
        <w:t>Commonwealth Minister for Agriculture Fisheries and Forestry</w:t>
      </w:r>
    </w:p>
    <w:p w:rsidR="00502F87" w:rsidRDefault="00502F87" w:rsidP="00710D33">
      <w:pPr>
        <w:jc w:val="center"/>
      </w:pPr>
      <w:r w:rsidRPr="00E94837">
        <w:rPr>
          <w:rFonts w:ascii="TimesNewRoman" w:eastAsia="Times New Roman" w:hAnsi="TimesNewRoman" w:cs="TimesNewRoman"/>
          <w:lang w:eastAsia="en-AU"/>
        </w:rPr>
        <w:t>on behalf of the PJZA</w:t>
      </w:r>
      <w:r>
        <w:br w:type="page"/>
      </w:r>
    </w:p>
    <w:p w:rsidR="00502F87" w:rsidRDefault="00502F87" w:rsidP="00502F87">
      <w:pPr>
        <w:pStyle w:val="ContentsHeading"/>
      </w:pPr>
    </w:p>
    <w:p w:rsidR="00502F87" w:rsidRDefault="00502F87" w:rsidP="00502F87">
      <w:pPr>
        <w:pStyle w:val="ContentsHeading"/>
        <w:sectPr w:rsidR="00502F87" w:rsidSect="00B46747">
          <w:headerReference w:type="even" r:id="rId10"/>
          <w:headerReference w:type="default" r:id="rId11"/>
          <w:footerReference w:type="default" r:id="rId12"/>
          <w:headerReference w:type="first" r:id="rId13"/>
          <w:pgSz w:w="11905" w:h="16837" w:code="9"/>
          <w:pgMar w:top="2109" w:right="1134" w:bottom="1763" w:left="1134" w:header="1134" w:footer="1134" w:gutter="0"/>
          <w:cols w:space="720"/>
          <w:formProt w:val="0"/>
          <w:docGrid w:linePitch="360"/>
        </w:sectPr>
      </w:pPr>
      <w:r>
        <w:t>Table of Contents</w:t>
      </w:r>
    </w:p>
    <w:p w:rsidR="00502F87" w:rsidRDefault="00502F87" w:rsidP="00502F87">
      <w:pPr>
        <w:pStyle w:val="TOC2"/>
        <w:tabs>
          <w:tab w:val="left" w:pos="1132"/>
        </w:tabs>
        <w:rPr>
          <w:rFonts w:eastAsia="Times New Roman" w:cs="Times New Roman"/>
          <w:noProof/>
          <w:lang w:eastAsia="en-AU"/>
        </w:rPr>
      </w:pPr>
      <w:r>
        <w:lastRenderedPageBreak/>
        <w:fldChar w:fldCharType="begin"/>
      </w:r>
      <w:r>
        <w:instrText xml:space="preserve"> TOC \f \o "1-9" \t "Heading 4;4;Heading 3;3;Heading 2;2;Heading 2;2;Heading 2;2;Heading 2;2;Heading 2;2;Heading 2;2;Heading 2;2;Heading 2;2;Heading 2;2;Heading 2;2;Heading 2;2;Heading 2;2;Heading 3;3;Heading 3;3;Heading 3;3;Heading 3;3;Heading 3;3;Heading 3;3;Heading 3;3;Heading 3;3;Heading 3;3;Heading 3;3;Heading 3;3;Heading 4;4;Heading 4;4;Heading 4;4;Heading 4;4;Heading 4;4;Heading 4;4;Heading 4;4;Heading 4;4;Heading 4;4;Heading 4;4;Heading 4;4" </w:instrText>
      </w:r>
      <w:r>
        <w:fldChar w:fldCharType="separate"/>
      </w:r>
      <w:r>
        <w:rPr>
          <w:noProof/>
        </w:rPr>
        <w:t>Part 1</w:t>
      </w:r>
      <w:r>
        <w:rPr>
          <w:rFonts w:eastAsia="Times New Roman" w:cs="Times New Roman"/>
          <w:noProof/>
          <w:lang w:eastAsia="en-AU"/>
        </w:rPr>
        <w:tab/>
      </w:r>
      <w:r>
        <w:rPr>
          <w:noProof/>
        </w:rPr>
        <w:t>Preliminary</w:t>
      </w:r>
      <w:r>
        <w:rPr>
          <w:noProof/>
        </w:rPr>
        <w:tab/>
      </w:r>
      <w:r>
        <w:rPr>
          <w:noProof/>
        </w:rPr>
        <w:fldChar w:fldCharType="begin"/>
      </w:r>
      <w:r>
        <w:rPr>
          <w:noProof/>
        </w:rPr>
        <w:instrText xml:space="preserve"> PAGEREF _Toc325378024 \h </w:instrText>
      </w:r>
      <w:r>
        <w:rPr>
          <w:noProof/>
        </w:rPr>
      </w:r>
      <w:r>
        <w:rPr>
          <w:noProof/>
        </w:rPr>
        <w:fldChar w:fldCharType="separate"/>
      </w:r>
      <w:r>
        <w:rPr>
          <w:noProof/>
        </w:rPr>
        <w:t>4</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1.1</w:t>
      </w:r>
      <w:r>
        <w:rPr>
          <w:rFonts w:eastAsia="Times New Roman" w:cs="Times New Roman"/>
          <w:noProof/>
          <w:lang w:eastAsia="en-AU"/>
        </w:rPr>
        <w:tab/>
      </w:r>
      <w:r>
        <w:rPr>
          <w:noProof/>
        </w:rPr>
        <w:t>Name of Management Plan</w:t>
      </w:r>
      <w:r>
        <w:rPr>
          <w:noProof/>
        </w:rPr>
        <w:tab/>
      </w:r>
      <w:r>
        <w:rPr>
          <w:noProof/>
        </w:rPr>
        <w:fldChar w:fldCharType="begin"/>
      </w:r>
      <w:r>
        <w:rPr>
          <w:noProof/>
        </w:rPr>
        <w:instrText xml:space="preserve"> PAGEREF _Toc325378025 \h </w:instrText>
      </w:r>
      <w:r>
        <w:rPr>
          <w:noProof/>
        </w:rPr>
      </w:r>
      <w:r>
        <w:rPr>
          <w:noProof/>
        </w:rPr>
        <w:fldChar w:fldCharType="separate"/>
      </w:r>
      <w:r>
        <w:rPr>
          <w:noProof/>
        </w:rPr>
        <w:t>4</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1.2</w:t>
      </w:r>
      <w:r>
        <w:rPr>
          <w:rFonts w:eastAsia="Times New Roman" w:cs="Times New Roman"/>
          <w:noProof/>
          <w:lang w:eastAsia="en-AU"/>
        </w:rPr>
        <w:tab/>
      </w:r>
      <w:r>
        <w:rPr>
          <w:noProof/>
        </w:rPr>
        <w:t>Commencement</w:t>
      </w:r>
      <w:r>
        <w:rPr>
          <w:noProof/>
        </w:rPr>
        <w:tab/>
      </w:r>
      <w:r>
        <w:rPr>
          <w:noProof/>
        </w:rPr>
        <w:fldChar w:fldCharType="begin"/>
      </w:r>
      <w:r>
        <w:rPr>
          <w:noProof/>
        </w:rPr>
        <w:instrText xml:space="preserve"> PAGEREF _Toc325378026 \h </w:instrText>
      </w:r>
      <w:r>
        <w:rPr>
          <w:noProof/>
        </w:rPr>
      </w:r>
      <w:r>
        <w:rPr>
          <w:noProof/>
        </w:rPr>
        <w:fldChar w:fldCharType="separate"/>
      </w:r>
      <w:r>
        <w:rPr>
          <w:noProof/>
        </w:rPr>
        <w:t>4</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1.3</w:t>
      </w:r>
      <w:r>
        <w:rPr>
          <w:rFonts w:eastAsia="Times New Roman" w:cs="Times New Roman"/>
          <w:noProof/>
          <w:lang w:eastAsia="en-AU"/>
        </w:rPr>
        <w:tab/>
      </w:r>
      <w:r>
        <w:rPr>
          <w:noProof/>
        </w:rPr>
        <w:t>Interpretation</w:t>
      </w:r>
      <w:r>
        <w:rPr>
          <w:noProof/>
        </w:rPr>
        <w:tab/>
      </w:r>
      <w:r>
        <w:rPr>
          <w:noProof/>
        </w:rPr>
        <w:fldChar w:fldCharType="begin"/>
      </w:r>
      <w:r>
        <w:rPr>
          <w:noProof/>
        </w:rPr>
        <w:instrText xml:space="preserve"> PAGEREF _Toc325378027 \h </w:instrText>
      </w:r>
      <w:r>
        <w:rPr>
          <w:noProof/>
        </w:rPr>
      </w:r>
      <w:r>
        <w:rPr>
          <w:noProof/>
        </w:rPr>
        <w:fldChar w:fldCharType="separate"/>
      </w:r>
      <w:r>
        <w:rPr>
          <w:noProof/>
        </w:rPr>
        <w:t>4</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1.4</w:t>
      </w:r>
      <w:r>
        <w:rPr>
          <w:rFonts w:eastAsia="Times New Roman" w:cs="Times New Roman"/>
          <w:noProof/>
          <w:lang w:eastAsia="en-AU"/>
        </w:rPr>
        <w:tab/>
      </w:r>
      <w:r>
        <w:rPr>
          <w:noProof/>
        </w:rPr>
        <w:t>Fisheries offence</w:t>
      </w:r>
      <w:r>
        <w:rPr>
          <w:noProof/>
        </w:rPr>
        <w:tab/>
      </w:r>
      <w:r>
        <w:rPr>
          <w:noProof/>
        </w:rPr>
        <w:fldChar w:fldCharType="begin"/>
      </w:r>
      <w:r>
        <w:rPr>
          <w:noProof/>
        </w:rPr>
        <w:instrText xml:space="preserve"> PAGEREF _Toc325378028 \h </w:instrText>
      </w:r>
      <w:r>
        <w:rPr>
          <w:noProof/>
        </w:rPr>
      </w:r>
      <w:r>
        <w:rPr>
          <w:noProof/>
        </w:rPr>
        <w:fldChar w:fldCharType="separate"/>
      </w:r>
      <w:r>
        <w:rPr>
          <w:noProof/>
        </w:rPr>
        <w:t>7</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1.5</w:t>
      </w:r>
      <w:r>
        <w:rPr>
          <w:rFonts w:eastAsia="Times New Roman" w:cs="Times New Roman"/>
          <w:noProof/>
          <w:lang w:eastAsia="en-AU"/>
        </w:rPr>
        <w:tab/>
      </w:r>
      <w:r>
        <w:rPr>
          <w:noProof/>
        </w:rPr>
        <w:t>Area of the fishery</w:t>
      </w:r>
      <w:r>
        <w:rPr>
          <w:noProof/>
        </w:rPr>
        <w:tab/>
      </w:r>
      <w:r>
        <w:rPr>
          <w:noProof/>
        </w:rPr>
        <w:fldChar w:fldCharType="begin"/>
      </w:r>
      <w:r>
        <w:rPr>
          <w:noProof/>
        </w:rPr>
        <w:instrText xml:space="preserve"> PAGEREF _Toc325378029 \h </w:instrText>
      </w:r>
      <w:r>
        <w:rPr>
          <w:noProof/>
        </w:rPr>
      </w:r>
      <w:r>
        <w:rPr>
          <w:noProof/>
        </w:rPr>
        <w:fldChar w:fldCharType="separate"/>
      </w:r>
      <w:r>
        <w:rPr>
          <w:noProof/>
        </w:rPr>
        <w:t>7</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1.6</w:t>
      </w:r>
      <w:r>
        <w:rPr>
          <w:rFonts w:eastAsia="Times New Roman" w:cs="Times New Roman"/>
          <w:noProof/>
          <w:lang w:eastAsia="en-AU"/>
        </w:rPr>
        <w:tab/>
      </w:r>
      <w:r>
        <w:rPr>
          <w:noProof/>
        </w:rPr>
        <w:t>Objectives</w:t>
      </w:r>
      <w:r>
        <w:rPr>
          <w:noProof/>
        </w:rPr>
        <w:tab/>
      </w:r>
      <w:r>
        <w:rPr>
          <w:noProof/>
        </w:rPr>
        <w:fldChar w:fldCharType="begin"/>
      </w:r>
      <w:r>
        <w:rPr>
          <w:noProof/>
        </w:rPr>
        <w:instrText xml:space="preserve"> PAGEREF _Toc325378030 \h </w:instrText>
      </w:r>
      <w:r>
        <w:rPr>
          <w:noProof/>
        </w:rPr>
      </w:r>
      <w:r>
        <w:rPr>
          <w:noProof/>
        </w:rPr>
        <w:fldChar w:fldCharType="separate"/>
      </w:r>
      <w:r>
        <w:rPr>
          <w:noProof/>
        </w:rPr>
        <w:t>7</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1.7</w:t>
      </w:r>
      <w:r>
        <w:rPr>
          <w:rFonts w:eastAsia="Times New Roman" w:cs="Times New Roman"/>
          <w:noProof/>
          <w:lang w:eastAsia="en-AU"/>
        </w:rPr>
        <w:tab/>
      </w:r>
      <w:r>
        <w:rPr>
          <w:noProof/>
        </w:rPr>
        <w:t>Measures and performance criteria for the objectives</w:t>
      </w:r>
      <w:r>
        <w:rPr>
          <w:noProof/>
        </w:rPr>
        <w:tab/>
      </w:r>
      <w:r>
        <w:rPr>
          <w:noProof/>
        </w:rPr>
        <w:fldChar w:fldCharType="begin"/>
      </w:r>
      <w:r>
        <w:rPr>
          <w:noProof/>
        </w:rPr>
        <w:instrText xml:space="preserve"> PAGEREF _Toc325378031 \h </w:instrText>
      </w:r>
      <w:r>
        <w:rPr>
          <w:noProof/>
        </w:rPr>
      </w:r>
      <w:r>
        <w:rPr>
          <w:noProof/>
        </w:rPr>
        <w:fldChar w:fldCharType="separate"/>
      </w:r>
      <w:r>
        <w:rPr>
          <w:noProof/>
        </w:rPr>
        <w:t>7</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1.8</w:t>
      </w:r>
      <w:r>
        <w:rPr>
          <w:rFonts w:eastAsia="Times New Roman" w:cs="Times New Roman"/>
          <w:noProof/>
          <w:lang w:eastAsia="en-AU"/>
        </w:rPr>
        <w:tab/>
      </w:r>
      <w:r>
        <w:rPr>
          <w:noProof/>
        </w:rPr>
        <w:t>Reference points</w:t>
      </w:r>
      <w:r>
        <w:rPr>
          <w:noProof/>
        </w:rPr>
        <w:tab/>
      </w:r>
      <w:r>
        <w:rPr>
          <w:noProof/>
        </w:rPr>
        <w:fldChar w:fldCharType="begin"/>
      </w:r>
      <w:r>
        <w:rPr>
          <w:noProof/>
        </w:rPr>
        <w:instrText xml:space="preserve"> PAGEREF _Toc325378032 \h </w:instrText>
      </w:r>
      <w:r>
        <w:rPr>
          <w:noProof/>
        </w:rPr>
      </w:r>
      <w:r>
        <w:rPr>
          <w:noProof/>
        </w:rPr>
        <w:fldChar w:fldCharType="separate"/>
      </w:r>
      <w:r>
        <w:rPr>
          <w:noProof/>
        </w:rPr>
        <w:t>11</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1.9</w:t>
      </w:r>
      <w:r>
        <w:rPr>
          <w:rFonts w:eastAsia="Times New Roman" w:cs="Times New Roman"/>
          <w:noProof/>
          <w:lang w:eastAsia="en-AU"/>
        </w:rPr>
        <w:tab/>
      </w:r>
      <w:r>
        <w:rPr>
          <w:noProof/>
        </w:rPr>
        <w:t>Persons to whom this Plan applies</w:t>
      </w:r>
      <w:r>
        <w:rPr>
          <w:noProof/>
        </w:rPr>
        <w:tab/>
      </w:r>
      <w:r>
        <w:rPr>
          <w:noProof/>
        </w:rPr>
        <w:fldChar w:fldCharType="begin"/>
      </w:r>
      <w:r>
        <w:rPr>
          <w:noProof/>
        </w:rPr>
        <w:instrText xml:space="preserve"> PAGEREF _Toc325378033 \h </w:instrText>
      </w:r>
      <w:r>
        <w:rPr>
          <w:noProof/>
        </w:rPr>
      </w:r>
      <w:r>
        <w:rPr>
          <w:noProof/>
        </w:rPr>
        <w:fldChar w:fldCharType="separate"/>
      </w:r>
      <w:r>
        <w:rPr>
          <w:noProof/>
        </w:rPr>
        <w:t>11</w:t>
      </w:r>
      <w:r>
        <w:rPr>
          <w:noProof/>
        </w:rPr>
        <w:fldChar w:fldCharType="end"/>
      </w:r>
    </w:p>
    <w:p w:rsidR="00502F87" w:rsidRDefault="00502F87" w:rsidP="00502F87">
      <w:pPr>
        <w:pStyle w:val="TOC3"/>
        <w:tabs>
          <w:tab w:val="left" w:pos="1134"/>
        </w:tabs>
        <w:rPr>
          <w:rFonts w:eastAsia="Times New Roman" w:cs="Times New Roman"/>
          <w:noProof/>
          <w:lang w:eastAsia="en-AU"/>
        </w:rPr>
      </w:pPr>
      <w:r>
        <w:rPr>
          <w:noProof/>
        </w:rPr>
        <w:t>1.10</w:t>
      </w:r>
      <w:r>
        <w:rPr>
          <w:rFonts w:eastAsia="Times New Roman" w:cs="Times New Roman"/>
          <w:noProof/>
          <w:lang w:eastAsia="en-AU"/>
        </w:rPr>
        <w:tab/>
      </w:r>
      <w:r>
        <w:rPr>
          <w:noProof/>
        </w:rPr>
        <w:t>Persons to whom this Plan does not apply</w:t>
      </w:r>
      <w:r>
        <w:rPr>
          <w:noProof/>
        </w:rPr>
        <w:tab/>
      </w:r>
      <w:r>
        <w:rPr>
          <w:noProof/>
        </w:rPr>
        <w:fldChar w:fldCharType="begin"/>
      </w:r>
      <w:r>
        <w:rPr>
          <w:noProof/>
        </w:rPr>
        <w:instrText xml:space="preserve"> PAGEREF _Toc325378034 \h </w:instrText>
      </w:r>
      <w:r>
        <w:rPr>
          <w:noProof/>
        </w:rPr>
      </w:r>
      <w:r>
        <w:rPr>
          <w:noProof/>
        </w:rPr>
        <w:fldChar w:fldCharType="separate"/>
      </w:r>
      <w:r>
        <w:rPr>
          <w:noProof/>
        </w:rPr>
        <w:t>11</w:t>
      </w:r>
      <w:r>
        <w:rPr>
          <w:noProof/>
        </w:rPr>
        <w:fldChar w:fldCharType="end"/>
      </w:r>
    </w:p>
    <w:p w:rsidR="00502F87" w:rsidRDefault="00502F87" w:rsidP="00502F87">
      <w:pPr>
        <w:pStyle w:val="TOC2"/>
        <w:tabs>
          <w:tab w:val="left" w:pos="1132"/>
        </w:tabs>
        <w:rPr>
          <w:rFonts w:eastAsia="Times New Roman" w:cs="Times New Roman"/>
          <w:noProof/>
          <w:lang w:eastAsia="en-AU"/>
        </w:rPr>
      </w:pPr>
      <w:r>
        <w:rPr>
          <w:noProof/>
        </w:rPr>
        <w:t>Part 2</w:t>
      </w:r>
      <w:r>
        <w:rPr>
          <w:rFonts w:eastAsia="Times New Roman" w:cs="Times New Roman"/>
          <w:noProof/>
          <w:lang w:eastAsia="en-AU"/>
        </w:rPr>
        <w:tab/>
      </w:r>
      <w:r>
        <w:rPr>
          <w:noProof/>
        </w:rPr>
        <w:t>Fishing in the fishery</w:t>
      </w:r>
      <w:r>
        <w:rPr>
          <w:noProof/>
        </w:rPr>
        <w:tab/>
      </w:r>
      <w:r>
        <w:rPr>
          <w:noProof/>
        </w:rPr>
        <w:fldChar w:fldCharType="begin"/>
      </w:r>
      <w:r>
        <w:rPr>
          <w:noProof/>
        </w:rPr>
        <w:instrText xml:space="preserve"> PAGEREF _Toc325378035 \h </w:instrText>
      </w:r>
      <w:r>
        <w:rPr>
          <w:noProof/>
        </w:rPr>
      </w:r>
      <w:r>
        <w:rPr>
          <w:noProof/>
        </w:rPr>
        <w:fldChar w:fldCharType="separate"/>
      </w:r>
      <w:r>
        <w:rPr>
          <w:noProof/>
        </w:rPr>
        <w:t>11</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2.1</w:t>
      </w:r>
      <w:r>
        <w:rPr>
          <w:rFonts w:eastAsia="Times New Roman" w:cs="Times New Roman"/>
          <w:noProof/>
          <w:lang w:eastAsia="en-AU"/>
        </w:rPr>
        <w:tab/>
      </w:r>
      <w:r>
        <w:rPr>
          <w:noProof/>
        </w:rPr>
        <w:t>Who may fish in the fishery</w:t>
      </w:r>
      <w:r>
        <w:rPr>
          <w:noProof/>
        </w:rPr>
        <w:tab/>
      </w:r>
      <w:r>
        <w:rPr>
          <w:noProof/>
        </w:rPr>
        <w:fldChar w:fldCharType="begin"/>
      </w:r>
      <w:r>
        <w:rPr>
          <w:noProof/>
        </w:rPr>
        <w:instrText xml:space="preserve"> PAGEREF _Toc325378036 \h </w:instrText>
      </w:r>
      <w:r>
        <w:rPr>
          <w:noProof/>
        </w:rPr>
      </w:r>
      <w:r>
        <w:rPr>
          <w:noProof/>
        </w:rPr>
        <w:fldChar w:fldCharType="separate"/>
      </w:r>
      <w:r>
        <w:rPr>
          <w:noProof/>
        </w:rPr>
        <w:t>11</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2.2</w:t>
      </w:r>
      <w:r>
        <w:rPr>
          <w:rFonts w:eastAsia="Times New Roman" w:cs="Times New Roman"/>
          <w:noProof/>
          <w:lang w:eastAsia="en-AU"/>
        </w:rPr>
        <w:tab/>
      </w:r>
      <w:r>
        <w:rPr>
          <w:noProof/>
        </w:rPr>
        <w:t>What fish can be taken</w:t>
      </w:r>
      <w:r>
        <w:rPr>
          <w:noProof/>
        </w:rPr>
        <w:tab/>
      </w:r>
      <w:r>
        <w:rPr>
          <w:noProof/>
        </w:rPr>
        <w:fldChar w:fldCharType="begin"/>
      </w:r>
      <w:r>
        <w:rPr>
          <w:noProof/>
        </w:rPr>
        <w:instrText xml:space="preserve"> PAGEREF _Toc325378037 \h </w:instrText>
      </w:r>
      <w:r>
        <w:rPr>
          <w:noProof/>
        </w:rPr>
      </w:r>
      <w:r>
        <w:rPr>
          <w:noProof/>
        </w:rPr>
        <w:fldChar w:fldCharType="separate"/>
      </w:r>
      <w:r>
        <w:rPr>
          <w:noProof/>
        </w:rPr>
        <w:t>12</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2.3</w:t>
      </w:r>
      <w:r>
        <w:rPr>
          <w:rFonts w:eastAsia="Times New Roman" w:cs="Times New Roman"/>
          <w:noProof/>
          <w:lang w:eastAsia="en-AU"/>
        </w:rPr>
        <w:tab/>
      </w:r>
      <w:r>
        <w:rPr>
          <w:noProof/>
        </w:rPr>
        <w:t>Prohibited fish species</w:t>
      </w:r>
      <w:r>
        <w:rPr>
          <w:noProof/>
        </w:rPr>
        <w:tab/>
      </w:r>
      <w:r>
        <w:rPr>
          <w:noProof/>
        </w:rPr>
        <w:fldChar w:fldCharType="begin"/>
      </w:r>
      <w:r>
        <w:rPr>
          <w:noProof/>
        </w:rPr>
        <w:instrText xml:space="preserve"> PAGEREF _Toc325378038 \h </w:instrText>
      </w:r>
      <w:r>
        <w:rPr>
          <w:noProof/>
        </w:rPr>
      </w:r>
      <w:r>
        <w:rPr>
          <w:noProof/>
        </w:rPr>
        <w:fldChar w:fldCharType="separate"/>
      </w:r>
      <w:r>
        <w:rPr>
          <w:noProof/>
        </w:rPr>
        <w:t>12</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2.4</w:t>
      </w:r>
      <w:r>
        <w:rPr>
          <w:rFonts w:eastAsia="Times New Roman" w:cs="Times New Roman"/>
          <w:noProof/>
          <w:lang w:eastAsia="en-AU"/>
        </w:rPr>
        <w:tab/>
      </w:r>
      <w:r>
        <w:rPr>
          <w:noProof/>
        </w:rPr>
        <w:t>Fish restricted by size</w:t>
      </w:r>
      <w:r>
        <w:rPr>
          <w:noProof/>
        </w:rPr>
        <w:tab/>
      </w:r>
      <w:r>
        <w:rPr>
          <w:noProof/>
        </w:rPr>
        <w:fldChar w:fldCharType="begin"/>
      </w:r>
      <w:r>
        <w:rPr>
          <w:noProof/>
        </w:rPr>
        <w:instrText xml:space="preserve"> PAGEREF _Toc325378039 \h </w:instrText>
      </w:r>
      <w:r>
        <w:rPr>
          <w:noProof/>
        </w:rPr>
      </w:r>
      <w:r>
        <w:rPr>
          <w:noProof/>
        </w:rPr>
        <w:fldChar w:fldCharType="separate"/>
      </w:r>
      <w:r>
        <w:rPr>
          <w:noProof/>
        </w:rPr>
        <w:t>12</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2.5</w:t>
      </w:r>
      <w:r>
        <w:rPr>
          <w:rFonts w:eastAsia="Times New Roman" w:cs="Times New Roman"/>
          <w:noProof/>
          <w:lang w:eastAsia="en-AU"/>
        </w:rPr>
        <w:tab/>
      </w:r>
      <w:r>
        <w:rPr>
          <w:noProof/>
        </w:rPr>
        <w:t>Fishing methods</w:t>
      </w:r>
      <w:r>
        <w:rPr>
          <w:noProof/>
        </w:rPr>
        <w:tab/>
      </w:r>
      <w:r>
        <w:rPr>
          <w:noProof/>
        </w:rPr>
        <w:fldChar w:fldCharType="begin"/>
      </w:r>
      <w:r>
        <w:rPr>
          <w:noProof/>
        </w:rPr>
        <w:instrText xml:space="preserve"> PAGEREF _Toc325378040 \h </w:instrText>
      </w:r>
      <w:r>
        <w:rPr>
          <w:noProof/>
        </w:rPr>
      </w:r>
      <w:r>
        <w:rPr>
          <w:noProof/>
        </w:rPr>
        <w:fldChar w:fldCharType="separate"/>
      </w:r>
      <w:r>
        <w:rPr>
          <w:noProof/>
        </w:rPr>
        <w:t>12</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2.6</w:t>
      </w:r>
      <w:r>
        <w:rPr>
          <w:rFonts w:eastAsia="Times New Roman" w:cs="Times New Roman"/>
          <w:noProof/>
          <w:lang w:eastAsia="en-AU"/>
        </w:rPr>
        <w:tab/>
      </w:r>
      <w:r>
        <w:rPr>
          <w:noProof/>
        </w:rPr>
        <w:t>Fishing season</w:t>
      </w:r>
      <w:r>
        <w:rPr>
          <w:noProof/>
        </w:rPr>
        <w:tab/>
      </w:r>
      <w:r>
        <w:rPr>
          <w:noProof/>
        </w:rPr>
        <w:fldChar w:fldCharType="begin"/>
      </w:r>
      <w:r>
        <w:rPr>
          <w:noProof/>
        </w:rPr>
        <w:instrText xml:space="preserve"> PAGEREF _Toc325378041 \h </w:instrText>
      </w:r>
      <w:r>
        <w:rPr>
          <w:noProof/>
        </w:rPr>
      </w:r>
      <w:r>
        <w:rPr>
          <w:noProof/>
        </w:rPr>
        <w:fldChar w:fldCharType="separate"/>
      </w:r>
      <w:r>
        <w:rPr>
          <w:noProof/>
        </w:rPr>
        <w:t>12</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2.7</w:t>
      </w:r>
      <w:r>
        <w:rPr>
          <w:rFonts w:eastAsia="Times New Roman" w:cs="Times New Roman"/>
          <w:noProof/>
          <w:lang w:eastAsia="en-AU"/>
        </w:rPr>
        <w:tab/>
      </w:r>
      <w:r>
        <w:rPr>
          <w:noProof/>
        </w:rPr>
        <w:t>Prohibiting fishing</w:t>
      </w:r>
      <w:r>
        <w:rPr>
          <w:noProof/>
        </w:rPr>
        <w:tab/>
      </w:r>
      <w:r>
        <w:rPr>
          <w:noProof/>
        </w:rPr>
        <w:fldChar w:fldCharType="begin"/>
      </w:r>
      <w:r>
        <w:rPr>
          <w:noProof/>
        </w:rPr>
        <w:instrText xml:space="preserve"> PAGEREF _Toc325378042 \h </w:instrText>
      </w:r>
      <w:r>
        <w:rPr>
          <w:noProof/>
        </w:rPr>
      </w:r>
      <w:r>
        <w:rPr>
          <w:noProof/>
        </w:rPr>
        <w:fldChar w:fldCharType="separate"/>
      </w:r>
      <w:r>
        <w:rPr>
          <w:noProof/>
        </w:rPr>
        <w:t>13</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2.8</w:t>
      </w:r>
      <w:r>
        <w:rPr>
          <w:rFonts w:eastAsia="Times New Roman" w:cs="Times New Roman"/>
          <w:noProof/>
          <w:lang w:eastAsia="en-AU"/>
        </w:rPr>
        <w:tab/>
      </w:r>
      <w:r>
        <w:rPr>
          <w:noProof/>
        </w:rPr>
        <w:t>Consultation</w:t>
      </w:r>
      <w:r>
        <w:rPr>
          <w:noProof/>
        </w:rPr>
        <w:tab/>
      </w:r>
      <w:r>
        <w:rPr>
          <w:noProof/>
        </w:rPr>
        <w:fldChar w:fldCharType="begin"/>
      </w:r>
      <w:r>
        <w:rPr>
          <w:noProof/>
        </w:rPr>
        <w:instrText xml:space="preserve"> PAGEREF _Toc325378043 \h </w:instrText>
      </w:r>
      <w:r>
        <w:rPr>
          <w:noProof/>
        </w:rPr>
      </w:r>
      <w:r>
        <w:rPr>
          <w:noProof/>
        </w:rPr>
        <w:fldChar w:fldCharType="separate"/>
      </w:r>
      <w:r>
        <w:rPr>
          <w:noProof/>
        </w:rPr>
        <w:t>13</w:t>
      </w:r>
      <w:r>
        <w:rPr>
          <w:noProof/>
        </w:rPr>
        <w:fldChar w:fldCharType="end"/>
      </w:r>
    </w:p>
    <w:p w:rsidR="00502F87" w:rsidRDefault="00502F87" w:rsidP="00502F87">
      <w:pPr>
        <w:pStyle w:val="TOC2"/>
        <w:tabs>
          <w:tab w:val="left" w:pos="1132"/>
        </w:tabs>
        <w:rPr>
          <w:rFonts w:eastAsia="Times New Roman" w:cs="Times New Roman"/>
          <w:noProof/>
          <w:lang w:eastAsia="en-AU"/>
        </w:rPr>
      </w:pPr>
      <w:r>
        <w:rPr>
          <w:noProof/>
        </w:rPr>
        <w:t>Part 3</w:t>
      </w:r>
      <w:r>
        <w:rPr>
          <w:rFonts w:eastAsia="Times New Roman" w:cs="Times New Roman"/>
          <w:noProof/>
          <w:lang w:eastAsia="en-AU"/>
        </w:rPr>
        <w:tab/>
      </w:r>
      <w:r>
        <w:rPr>
          <w:noProof/>
        </w:rPr>
        <w:t>Units of Fishing Capacity</w:t>
      </w:r>
      <w:r>
        <w:rPr>
          <w:noProof/>
        </w:rPr>
        <w:tab/>
      </w:r>
      <w:r>
        <w:rPr>
          <w:noProof/>
        </w:rPr>
        <w:fldChar w:fldCharType="begin"/>
      </w:r>
      <w:r>
        <w:rPr>
          <w:noProof/>
        </w:rPr>
        <w:instrText xml:space="preserve"> PAGEREF _Toc325378044 \h </w:instrText>
      </w:r>
      <w:r>
        <w:rPr>
          <w:noProof/>
        </w:rPr>
      </w:r>
      <w:r>
        <w:rPr>
          <w:noProof/>
        </w:rPr>
        <w:fldChar w:fldCharType="separate"/>
      </w:r>
      <w:r>
        <w:rPr>
          <w:noProof/>
        </w:rPr>
        <w:t>13</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3.1</w:t>
      </w:r>
      <w:r>
        <w:rPr>
          <w:rFonts w:eastAsia="Times New Roman" w:cs="Times New Roman"/>
          <w:noProof/>
          <w:lang w:eastAsia="en-AU"/>
        </w:rPr>
        <w:tab/>
      </w:r>
      <w:r>
        <w:rPr>
          <w:noProof/>
        </w:rPr>
        <w:t>Determination of total allowable catch (TAC)</w:t>
      </w:r>
      <w:r>
        <w:rPr>
          <w:noProof/>
        </w:rPr>
        <w:tab/>
      </w:r>
      <w:r>
        <w:rPr>
          <w:noProof/>
        </w:rPr>
        <w:fldChar w:fldCharType="begin"/>
      </w:r>
      <w:r>
        <w:rPr>
          <w:noProof/>
        </w:rPr>
        <w:instrText xml:space="preserve"> PAGEREF _Toc325378045 \h </w:instrText>
      </w:r>
      <w:r>
        <w:rPr>
          <w:noProof/>
        </w:rPr>
      </w:r>
      <w:r>
        <w:rPr>
          <w:noProof/>
        </w:rPr>
        <w:fldChar w:fldCharType="separate"/>
      </w:r>
      <w:r>
        <w:rPr>
          <w:noProof/>
        </w:rPr>
        <w:t>13</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3.2</w:t>
      </w:r>
      <w:r>
        <w:rPr>
          <w:rFonts w:eastAsia="Times New Roman" w:cs="Times New Roman"/>
          <w:noProof/>
          <w:lang w:eastAsia="en-AU"/>
        </w:rPr>
        <w:tab/>
      </w:r>
      <w:r>
        <w:rPr>
          <w:noProof/>
        </w:rPr>
        <w:t>Competitive TAC</w:t>
      </w:r>
      <w:r>
        <w:rPr>
          <w:noProof/>
        </w:rPr>
        <w:tab/>
      </w:r>
      <w:r>
        <w:rPr>
          <w:noProof/>
        </w:rPr>
        <w:fldChar w:fldCharType="begin"/>
      </w:r>
      <w:r>
        <w:rPr>
          <w:noProof/>
        </w:rPr>
        <w:instrText xml:space="preserve"> PAGEREF _Toc325378046 \h </w:instrText>
      </w:r>
      <w:r>
        <w:rPr>
          <w:noProof/>
        </w:rPr>
      </w:r>
      <w:r>
        <w:rPr>
          <w:noProof/>
        </w:rPr>
        <w:fldChar w:fldCharType="separate"/>
      </w:r>
      <w:r>
        <w:rPr>
          <w:noProof/>
        </w:rPr>
        <w:t>14</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3.3</w:t>
      </w:r>
      <w:r>
        <w:rPr>
          <w:rFonts w:eastAsia="Times New Roman" w:cs="Times New Roman"/>
          <w:noProof/>
          <w:lang w:eastAsia="en-AU"/>
        </w:rPr>
        <w:tab/>
      </w:r>
      <w:r>
        <w:rPr>
          <w:noProof/>
        </w:rPr>
        <w:t>Determination of total allowable effort (TAE)</w:t>
      </w:r>
      <w:r>
        <w:rPr>
          <w:noProof/>
        </w:rPr>
        <w:tab/>
      </w:r>
      <w:r>
        <w:rPr>
          <w:noProof/>
        </w:rPr>
        <w:fldChar w:fldCharType="begin"/>
      </w:r>
      <w:r>
        <w:rPr>
          <w:noProof/>
        </w:rPr>
        <w:instrText xml:space="preserve"> PAGEREF _Toc325378047 \h </w:instrText>
      </w:r>
      <w:r>
        <w:rPr>
          <w:noProof/>
        </w:rPr>
      </w:r>
      <w:r>
        <w:rPr>
          <w:noProof/>
        </w:rPr>
        <w:fldChar w:fldCharType="separate"/>
      </w:r>
      <w:r>
        <w:rPr>
          <w:noProof/>
        </w:rPr>
        <w:t>14</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3.4</w:t>
      </w:r>
      <w:r>
        <w:rPr>
          <w:rFonts w:eastAsia="Times New Roman" w:cs="Times New Roman"/>
          <w:noProof/>
          <w:lang w:eastAsia="en-AU"/>
        </w:rPr>
        <w:tab/>
      </w:r>
      <w:r>
        <w:rPr>
          <w:noProof/>
        </w:rPr>
        <w:t>Competitive TAE</w:t>
      </w:r>
      <w:r>
        <w:rPr>
          <w:noProof/>
        </w:rPr>
        <w:tab/>
      </w:r>
      <w:r>
        <w:rPr>
          <w:noProof/>
        </w:rPr>
        <w:fldChar w:fldCharType="begin"/>
      </w:r>
      <w:r>
        <w:rPr>
          <w:noProof/>
        </w:rPr>
        <w:instrText xml:space="preserve"> PAGEREF _Toc325378048 \h </w:instrText>
      </w:r>
      <w:r>
        <w:rPr>
          <w:noProof/>
        </w:rPr>
      </w:r>
      <w:r>
        <w:rPr>
          <w:noProof/>
        </w:rPr>
        <w:fldChar w:fldCharType="separate"/>
      </w:r>
      <w:r>
        <w:rPr>
          <w:noProof/>
        </w:rPr>
        <w:t>14</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3.5</w:t>
      </w:r>
      <w:r>
        <w:rPr>
          <w:rFonts w:eastAsia="Times New Roman" w:cs="Times New Roman"/>
          <w:noProof/>
          <w:lang w:eastAsia="en-AU"/>
        </w:rPr>
        <w:tab/>
      </w:r>
      <w:r>
        <w:rPr>
          <w:noProof/>
        </w:rPr>
        <w:t>Change of TAC and TAE</w:t>
      </w:r>
      <w:r>
        <w:rPr>
          <w:noProof/>
        </w:rPr>
        <w:tab/>
      </w:r>
      <w:r>
        <w:rPr>
          <w:noProof/>
        </w:rPr>
        <w:fldChar w:fldCharType="begin"/>
      </w:r>
      <w:r>
        <w:rPr>
          <w:noProof/>
        </w:rPr>
        <w:instrText xml:space="preserve"> PAGEREF _Toc325378049 \h </w:instrText>
      </w:r>
      <w:r>
        <w:rPr>
          <w:noProof/>
        </w:rPr>
      </w:r>
      <w:r>
        <w:rPr>
          <w:noProof/>
        </w:rPr>
        <w:fldChar w:fldCharType="separate"/>
      </w:r>
      <w:r>
        <w:rPr>
          <w:noProof/>
        </w:rPr>
        <w:t>15</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3.6</w:t>
      </w:r>
      <w:r>
        <w:rPr>
          <w:rFonts w:eastAsia="Times New Roman" w:cs="Times New Roman"/>
          <w:noProof/>
          <w:lang w:eastAsia="en-AU"/>
        </w:rPr>
        <w:tab/>
      </w:r>
      <w:r>
        <w:rPr>
          <w:noProof/>
        </w:rPr>
        <w:t>Publication of TAC and TAE</w:t>
      </w:r>
      <w:r>
        <w:rPr>
          <w:noProof/>
        </w:rPr>
        <w:tab/>
      </w:r>
      <w:r>
        <w:rPr>
          <w:noProof/>
        </w:rPr>
        <w:fldChar w:fldCharType="begin"/>
      </w:r>
      <w:r>
        <w:rPr>
          <w:noProof/>
        </w:rPr>
        <w:instrText xml:space="preserve"> PAGEREF _Toc325378050 \h </w:instrText>
      </w:r>
      <w:r>
        <w:rPr>
          <w:noProof/>
        </w:rPr>
      </w:r>
      <w:r>
        <w:rPr>
          <w:noProof/>
        </w:rPr>
        <w:fldChar w:fldCharType="separate"/>
      </w:r>
      <w:r>
        <w:rPr>
          <w:noProof/>
        </w:rPr>
        <w:t>15</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3.7</w:t>
      </w:r>
      <w:r>
        <w:rPr>
          <w:rFonts w:eastAsia="Times New Roman" w:cs="Times New Roman"/>
          <w:noProof/>
          <w:lang w:eastAsia="en-AU"/>
        </w:rPr>
        <w:tab/>
      </w:r>
      <w:r>
        <w:rPr>
          <w:noProof/>
        </w:rPr>
        <w:t>Allocation of Units of Fishing Capacity</w:t>
      </w:r>
      <w:r>
        <w:rPr>
          <w:noProof/>
        </w:rPr>
        <w:tab/>
      </w:r>
      <w:r>
        <w:rPr>
          <w:noProof/>
        </w:rPr>
        <w:fldChar w:fldCharType="begin"/>
      </w:r>
      <w:r>
        <w:rPr>
          <w:noProof/>
        </w:rPr>
        <w:instrText xml:space="preserve"> PAGEREF _Toc325378051 \h </w:instrText>
      </w:r>
      <w:r>
        <w:rPr>
          <w:noProof/>
        </w:rPr>
      </w:r>
      <w:r>
        <w:rPr>
          <w:noProof/>
        </w:rPr>
        <w:fldChar w:fldCharType="separate"/>
      </w:r>
      <w:r>
        <w:rPr>
          <w:noProof/>
        </w:rPr>
        <w:t>15</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3.8</w:t>
      </w:r>
      <w:r>
        <w:rPr>
          <w:rFonts w:eastAsia="Times New Roman" w:cs="Times New Roman"/>
          <w:noProof/>
          <w:lang w:eastAsia="en-AU"/>
        </w:rPr>
        <w:tab/>
      </w:r>
      <w:r>
        <w:rPr>
          <w:noProof/>
        </w:rPr>
        <w:t>Certificate of allocation of Units of Fishing Capacity</w:t>
      </w:r>
      <w:r>
        <w:rPr>
          <w:noProof/>
        </w:rPr>
        <w:tab/>
      </w:r>
      <w:r>
        <w:rPr>
          <w:noProof/>
        </w:rPr>
        <w:fldChar w:fldCharType="begin"/>
      </w:r>
      <w:r>
        <w:rPr>
          <w:noProof/>
        </w:rPr>
        <w:instrText xml:space="preserve"> PAGEREF _Toc325378052 \h </w:instrText>
      </w:r>
      <w:r>
        <w:rPr>
          <w:noProof/>
        </w:rPr>
      </w:r>
      <w:r>
        <w:rPr>
          <w:noProof/>
        </w:rPr>
        <w:fldChar w:fldCharType="separate"/>
      </w:r>
      <w:r>
        <w:rPr>
          <w:noProof/>
        </w:rPr>
        <w:t>16</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3.9</w:t>
      </w:r>
      <w:r>
        <w:rPr>
          <w:rFonts w:eastAsia="Times New Roman" w:cs="Times New Roman"/>
          <w:noProof/>
          <w:lang w:eastAsia="en-AU"/>
        </w:rPr>
        <w:tab/>
      </w:r>
      <w:r>
        <w:rPr>
          <w:noProof/>
        </w:rPr>
        <w:t>Value of Units of Fishing Capacity</w:t>
      </w:r>
      <w:r>
        <w:rPr>
          <w:noProof/>
        </w:rPr>
        <w:tab/>
      </w:r>
      <w:r>
        <w:rPr>
          <w:noProof/>
        </w:rPr>
        <w:fldChar w:fldCharType="begin"/>
      </w:r>
      <w:r>
        <w:rPr>
          <w:noProof/>
        </w:rPr>
        <w:instrText xml:space="preserve"> PAGEREF _Toc325378053 \h </w:instrText>
      </w:r>
      <w:r>
        <w:rPr>
          <w:noProof/>
        </w:rPr>
      </w:r>
      <w:r>
        <w:rPr>
          <w:noProof/>
        </w:rPr>
        <w:fldChar w:fldCharType="separate"/>
      </w:r>
      <w:r>
        <w:rPr>
          <w:noProof/>
        </w:rPr>
        <w:t>16</w:t>
      </w:r>
      <w:r>
        <w:rPr>
          <w:noProof/>
        </w:rPr>
        <w:fldChar w:fldCharType="end"/>
      </w:r>
    </w:p>
    <w:p w:rsidR="00502F87" w:rsidRDefault="00502F87" w:rsidP="00502F87">
      <w:pPr>
        <w:pStyle w:val="TOC3"/>
        <w:tabs>
          <w:tab w:val="left" w:pos="1134"/>
        </w:tabs>
        <w:rPr>
          <w:rFonts w:eastAsia="Times New Roman" w:cs="Times New Roman"/>
          <w:noProof/>
          <w:lang w:eastAsia="en-AU"/>
        </w:rPr>
      </w:pPr>
      <w:r>
        <w:rPr>
          <w:noProof/>
        </w:rPr>
        <w:t>3.10</w:t>
      </w:r>
      <w:r>
        <w:rPr>
          <w:rFonts w:eastAsia="Times New Roman" w:cs="Times New Roman"/>
          <w:noProof/>
          <w:lang w:eastAsia="en-AU"/>
        </w:rPr>
        <w:tab/>
      </w:r>
      <w:r>
        <w:rPr>
          <w:noProof/>
        </w:rPr>
        <w:t>Transfer of Units of Fishing Capacity</w:t>
      </w:r>
      <w:r>
        <w:rPr>
          <w:noProof/>
        </w:rPr>
        <w:tab/>
      </w:r>
      <w:r>
        <w:rPr>
          <w:noProof/>
        </w:rPr>
        <w:fldChar w:fldCharType="begin"/>
      </w:r>
      <w:r>
        <w:rPr>
          <w:noProof/>
        </w:rPr>
        <w:instrText xml:space="preserve"> PAGEREF _Toc325378054 \h </w:instrText>
      </w:r>
      <w:r>
        <w:rPr>
          <w:noProof/>
        </w:rPr>
      </w:r>
      <w:r>
        <w:rPr>
          <w:noProof/>
        </w:rPr>
        <w:fldChar w:fldCharType="separate"/>
      </w:r>
      <w:r>
        <w:rPr>
          <w:noProof/>
        </w:rPr>
        <w:t>16</w:t>
      </w:r>
      <w:r>
        <w:rPr>
          <w:noProof/>
        </w:rPr>
        <w:fldChar w:fldCharType="end"/>
      </w:r>
    </w:p>
    <w:p w:rsidR="00502F87" w:rsidRDefault="00502F87" w:rsidP="00502F87">
      <w:pPr>
        <w:pStyle w:val="TOC2"/>
        <w:tabs>
          <w:tab w:val="left" w:pos="1134"/>
        </w:tabs>
        <w:rPr>
          <w:rFonts w:eastAsia="Times New Roman" w:cs="Times New Roman"/>
          <w:noProof/>
          <w:lang w:eastAsia="en-AU"/>
        </w:rPr>
      </w:pPr>
      <w:r>
        <w:rPr>
          <w:noProof/>
        </w:rPr>
        <w:t xml:space="preserve">Part 4 </w:t>
      </w:r>
      <w:r>
        <w:rPr>
          <w:rFonts w:eastAsia="Times New Roman" w:cs="Times New Roman"/>
          <w:noProof/>
          <w:lang w:eastAsia="en-AU"/>
        </w:rPr>
        <w:tab/>
      </w:r>
      <w:r>
        <w:rPr>
          <w:noProof/>
        </w:rPr>
        <w:t>Licences</w:t>
      </w:r>
      <w:r>
        <w:rPr>
          <w:noProof/>
        </w:rPr>
        <w:tab/>
      </w:r>
      <w:r>
        <w:rPr>
          <w:noProof/>
        </w:rPr>
        <w:fldChar w:fldCharType="begin"/>
      </w:r>
      <w:r>
        <w:rPr>
          <w:noProof/>
        </w:rPr>
        <w:instrText xml:space="preserve"> PAGEREF _Toc325378055 \h </w:instrText>
      </w:r>
      <w:r>
        <w:rPr>
          <w:noProof/>
        </w:rPr>
      </w:r>
      <w:r>
        <w:rPr>
          <w:noProof/>
        </w:rPr>
        <w:fldChar w:fldCharType="separate"/>
      </w:r>
      <w:r>
        <w:rPr>
          <w:noProof/>
        </w:rPr>
        <w:t>16</w:t>
      </w:r>
      <w:r>
        <w:rPr>
          <w:noProof/>
        </w:rPr>
        <w:fldChar w:fldCharType="end"/>
      </w:r>
    </w:p>
    <w:p w:rsidR="00502F87" w:rsidRDefault="00502F87" w:rsidP="00502F87">
      <w:pPr>
        <w:pStyle w:val="TOC2"/>
        <w:tabs>
          <w:tab w:val="left" w:pos="1134"/>
        </w:tabs>
        <w:ind w:left="567"/>
        <w:rPr>
          <w:rFonts w:eastAsia="Times New Roman" w:cs="Times New Roman"/>
          <w:noProof/>
          <w:lang w:eastAsia="en-AU"/>
        </w:rPr>
      </w:pPr>
      <w:r>
        <w:rPr>
          <w:noProof/>
        </w:rPr>
        <w:t>4.1</w:t>
      </w:r>
      <w:r>
        <w:rPr>
          <w:rFonts w:eastAsia="Times New Roman" w:cs="Times New Roman"/>
          <w:noProof/>
          <w:lang w:eastAsia="en-AU"/>
        </w:rPr>
        <w:tab/>
      </w:r>
      <w:r>
        <w:rPr>
          <w:noProof/>
        </w:rPr>
        <w:t>Grant of licences and endorsements</w:t>
      </w:r>
      <w:r>
        <w:rPr>
          <w:noProof/>
        </w:rPr>
        <w:tab/>
      </w:r>
      <w:r>
        <w:rPr>
          <w:noProof/>
        </w:rPr>
        <w:fldChar w:fldCharType="begin"/>
      </w:r>
      <w:r>
        <w:rPr>
          <w:noProof/>
        </w:rPr>
        <w:instrText xml:space="preserve"> PAGEREF _Toc325378056 \h </w:instrText>
      </w:r>
      <w:r>
        <w:rPr>
          <w:noProof/>
        </w:rPr>
      </w:r>
      <w:r>
        <w:rPr>
          <w:noProof/>
        </w:rPr>
        <w:fldChar w:fldCharType="separate"/>
      </w:r>
      <w:r>
        <w:rPr>
          <w:noProof/>
        </w:rPr>
        <w:t>16</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4.2</w:t>
      </w:r>
      <w:r>
        <w:rPr>
          <w:rFonts w:eastAsia="Times New Roman" w:cs="Times New Roman"/>
          <w:noProof/>
          <w:lang w:eastAsia="en-AU"/>
        </w:rPr>
        <w:tab/>
      </w:r>
      <w:r>
        <w:rPr>
          <w:noProof/>
        </w:rPr>
        <w:t>TSFF licences</w:t>
      </w:r>
      <w:r>
        <w:rPr>
          <w:noProof/>
        </w:rPr>
        <w:tab/>
      </w:r>
      <w:r>
        <w:rPr>
          <w:noProof/>
        </w:rPr>
        <w:fldChar w:fldCharType="begin"/>
      </w:r>
      <w:r>
        <w:rPr>
          <w:noProof/>
        </w:rPr>
        <w:instrText xml:space="preserve"> PAGEREF _Toc325378057 \h </w:instrText>
      </w:r>
      <w:r>
        <w:rPr>
          <w:noProof/>
        </w:rPr>
      </w:r>
      <w:r>
        <w:rPr>
          <w:noProof/>
        </w:rPr>
        <w:fldChar w:fldCharType="separate"/>
      </w:r>
      <w:r>
        <w:rPr>
          <w:noProof/>
        </w:rPr>
        <w:t>17</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4.3</w:t>
      </w:r>
      <w:r>
        <w:rPr>
          <w:rFonts w:eastAsia="Times New Roman" w:cs="Times New Roman"/>
          <w:noProof/>
          <w:lang w:eastAsia="en-AU"/>
        </w:rPr>
        <w:tab/>
      </w:r>
      <w:r>
        <w:rPr>
          <w:noProof/>
        </w:rPr>
        <w:t>Sunset licences</w:t>
      </w:r>
      <w:r>
        <w:rPr>
          <w:noProof/>
        </w:rPr>
        <w:tab/>
      </w:r>
      <w:r>
        <w:rPr>
          <w:noProof/>
        </w:rPr>
        <w:fldChar w:fldCharType="begin"/>
      </w:r>
      <w:r>
        <w:rPr>
          <w:noProof/>
        </w:rPr>
        <w:instrText xml:space="preserve"> PAGEREF _Toc325378058 \h </w:instrText>
      </w:r>
      <w:r>
        <w:rPr>
          <w:noProof/>
        </w:rPr>
      </w:r>
      <w:r>
        <w:rPr>
          <w:noProof/>
        </w:rPr>
        <w:fldChar w:fldCharType="separate"/>
      </w:r>
      <w:r>
        <w:rPr>
          <w:noProof/>
        </w:rPr>
        <w:t>17</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4.4</w:t>
      </w:r>
      <w:r>
        <w:rPr>
          <w:rFonts w:eastAsia="Times New Roman" w:cs="Times New Roman"/>
          <w:noProof/>
          <w:lang w:eastAsia="en-AU"/>
        </w:rPr>
        <w:tab/>
      </w:r>
      <w:r>
        <w:rPr>
          <w:noProof/>
        </w:rPr>
        <w:t>Treaty endorsements</w:t>
      </w:r>
      <w:r>
        <w:rPr>
          <w:noProof/>
        </w:rPr>
        <w:tab/>
      </w:r>
      <w:r>
        <w:rPr>
          <w:noProof/>
        </w:rPr>
        <w:fldChar w:fldCharType="begin"/>
      </w:r>
      <w:r>
        <w:rPr>
          <w:noProof/>
        </w:rPr>
        <w:instrText xml:space="preserve"> PAGEREF _Toc325378059 \h </w:instrText>
      </w:r>
      <w:r>
        <w:rPr>
          <w:noProof/>
        </w:rPr>
      </w:r>
      <w:r>
        <w:rPr>
          <w:noProof/>
        </w:rPr>
        <w:fldChar w:fldCharType="separate"/>
      </w:r>
      <w:r>
        <w:rPr>
          <w:noProof/>
        </w:rPr>
        <w:t>17</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4.5</w:t>
      </w:r>
      <w:r>
        <w:rPr>
          <w:rFonts w:eastAsia="Times New Roman" w:cs="Times New Roman"/>
          <w:noProof/>
          <w:lang w:eastAsia="en-AU"/>
        </w:rPr>
        <w:tab/>
      </w:r>
      <w:r>
        <w:rPr>
          <w:noProof/>
        </w:rPr>
        <w:t>Nomination of a boat</w:t>
      </w:r>
      <w:r>
        <w:rPr>
          <w:noProof/>
        </w:rPr>
        <w:tab/>
      </w:r>
      <w:r>
        <w:rPr>
          <w:noProof/>
        </w:rPr>
        <w:fldChar w:fldCharType="begin"/>
      </w:r>
      <w:r>
        <w:rPr>
          <w:noProof/>
        </w:rPr>
        <w:instrText xml:space="preserve"> PAGEREF _Toc325378060 \h </w:instrText>
      </w:r>
      <w:r>
        <w:rPr>
          <w:noProof/>
        </w:rPr>
      </w:r>
      <w:r>
        <w:rPr>
          <w:noProof/>
        </w:rPr>
        <w:fldChar w:fldCharType="separate"/>
      </w:r>
      <w:r>
        <w:rPr>
          <w:noProof/>
        </w:rPr>
        <w:t>17</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4.6</w:t>
      </w:r>
      <w:r>
        <w:rPr>
          <w:rFonts w:eastAsia="Times New Roman" w:cs="Times New Roman"/>
          <w:noProof/>
          <w:lang w:eastAsia="en-AU"/>
        </w:rPr>
        <w:tab/>
      </w:r>
      <w:r>
        <w:rPr>
          <w:noProof/>
        </w:rPr>
        <w:t>Entries for the finfish fishery (reef line and mackerel)</w:t>
      </w:r>
      <w:r>
        <w:rPr>
          <w:noProof/>
        </w:rPr>
        <w:tab/>
      </w:r>
      <w:r>
        <w:rPr>
          <w:noProof/>
        </w:rPr>
        <w:fldChar w:fldCharType="begin"/>
      </w:r>
      <w:r>
        <w:rPr>
          <w:noProof/>
        </w:rPr>
        <w:instrText xml:space="preserve"> PAGEREF _Toc325378061 \h </w:instrText>
      </w:r>
      <w:r>
        <w:rPr>
          <w:noProof/>
        </w:rPr>
      </w:r>
      <w:r>
        <w:rPr>
          <w:noProof/>
        </w:rPr>
        <w:fldChar w:fldCharType="separate"/>
      </w:r>
      <w:r>
        <w:rPr>
          <w:noProof/>
        </w:rPr>
        <w:t>18</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4.7</w:t>
      </w:r>
      <w:r>
        <w:rPr>
          <w:rFonts w:eastAsia="Times New Roman" w:cs="Times New Roman"/>
          <w:noProof/>
          <w:lang w:eastAsia="en-AU"/>
        </w:rPr>
        <w:tab/>
      </w:r>
      <w:r>
        <w:rPr>
          <w:noProof/>
        </w:rPr>
        <w:t>Transfer of licences</w:t>
      </w:r>
      <w:r>
        <w:rPr>
          <w:noProof/>
        </w:rPr>
        <w:tab/>
      </w:r>
      <w:r>
        <w:rPr>
          <w:noProof/>
        </w:rPr>
        <w:fldChar w:fldCharType="begin"/>
      </w:r>
      <w:r>
        <w:rPr>
          <w:noProof/>
        </w:rPr>
        <w:instrText xml:space="preserve"> PAGEREF _Toc325378062 \h </w:instrText>
      </w:r>
      <w:r>
        <w:rPr>
          <w:noProof/>
        </w:rPr>
      </w:r>
      <w:r>
        <w:rPr>
          <w:noProof/>
        </w:rPr>
        <w:fldChar w:fldCharType="separate"/>
      </w:r>
      <w:r>
        <w:rPr>
          <w:noProof/>
        </w:rPr>
        <w:t>18</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4.8</w:t>
      </w:r>
      <w:r>
        <w:rPr>
          <w:rFonts w:eastAsia="Times New Roman" w:cs="Times New Roman"/>
          <w:noProof/>
          <w:lang w:eastAsia="en-AU"/>
        </w:rPr>
        <w:tab/>
      </w:r>
      <w:r>
        <w:rPr>
          <w:noProof/>
        </w:rPr>
        <w:t>Primary and tender boats</w:t>
      </w:r>
      <w:r>
        <w:rPr>
          <w:noProof/>
        </w:rPr>
        <w:tab/>
      </w:r>
      <w:r>
        <w:rPr>
          <w:noProof/>
        </w:rPr>
        <w:fldChar w:fldCharType="begin"/>
      </w:r>
      <w:r>
        <w:rPr>
          <w:noProof/>
        </w:rPr>
        <w:instrText xml:space="preserve"> PAGEREF _Toc325378063 \h </w:instrText>
      </w:r>
      <w:r>
        <w:rPr>
          <w:noProof/>
        </w:rPr>
      </w:r>
      <w:r>
        <w:rPr>
          <w:noProof/>
        </w:rPr>
        <w:fldChar w:fldCharType="separate"/>
      </w:r>
      <w:r>
        <w:rPr>
          <w:noProof/>
        </w:rPr>
        <w:t>18</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4.9</w:t>
      </w:r>
      <w:r>
        <w:rPr>
          <w:rFonts w:eastAsia="Times New Roman" w:cs="Times New Roman"/>
          <w:noProof/>
          <w:lang w:eastAsia="en-AU"/>
        </w:rPr>
        <w:tab/>
      </w:r>
      <w:r>
        <w:rPr>
          <w:noProof/>
        </w:rPr>
        <w:t>Scientific or developmental Permits</w:t>
      </w:r>
      <w:r>
        <w:rPr>
          <w:noProof/>
        </w:rPr>
        <w:tab/>
      </w:r>
      <w:r>
        <w:rPr>
          <w:noProof/>
        </w:rPr>
        <w:fldChar w:fldCharType="begin"/>
      </w:r>
      <w:r>
        <w:rPr>
          <w:noProof/>
        </w:rPr>
        <w:instrText xml:space="preserve"> PAGEREF _Toc325378064 \h </w:instrText>
      </w:r>
      <w:r>
        <w:rPr>
          <w:noProof/>
        </w:rPr>
      </w:r>
      <w:r>
        <w:rPr>
          <w:noProof/>
        </w:rPr>
        <w:fldChar w:fldCharType="separate"/>
      </w:r>
      <w:r>
        <w:rPr>
          <w:noProof/>
        </w:rPr>
        <w:t>19</w:t>
      </w:r>
      <w:r>
        <w:rPr>
          <w:noProof/>
        </w:rPr>
        <w:fldChar w:fldCharType="end"/>
      </w:r>
    </w:p>
    <w:p w:rsidR="00502F87" w:rsidRDefault="00502F87" w:rsidP="00502F87">
      <w:pPr>
        <w:pStyle w:val="TOC3"/>
        <w:tabs>
          <w:tab w:val="left" w:pos="1134"/>
        </w:tabs>
        <w:rPr>
          <w:rFonts w:eastAsia="Times New Roman" w:cs="Times New Roman"/>
          <w:noProof/>
          <w:lang w:eastAsia="en-AU"/>
        </w:rPr>
      </w:pPr>
      <w:r>
        <w:rPr>
          <w:noProof/>
        </w:rPr>
        <w:t>4.10</w:t>
      </w:r>
      <w:r>
        <w:rPr>
          <w:rFonts w:eastAsia="Times New Roman" w:cs="Times New Roman"/>
          <w:noProof/>
          <w:lang w:eastAsia="en-AU"/>
        </w:rPr>
        <w:tab/>
      </w:r>
      <w:r>
        <w:rPr>
          <w:noProof/>
        </w:rPr>
        <w:t>Other PZJA powers under the Act</w:t>
      </w:r>
      <w:r>
        <w:rPr>
          <w:noProof/>
        </w:rPr>
        <w:tab/>
      </w:r>
      <w:r>
        <w:rPr>
          <w:noProof/>
        </w:rPr>
        <w:fldChar w:fldCharType="begin"/>
      </w:r>
      <w:r>
        <w:rPr>
          <w:noProof/>
        </w:rPr>
        <w:instrText xml:space="preserve"> PAGEREF _Toc325378065 \h </w:instrText>
      </w:r>
      <w:r>
        <w:rPr>
          <w:noProof/>
        </w:rPr>
      </w:r>
      <w:r>
        <w:rPr>
          <w:noProof/>
        </w:rPr>
        <w:fldChar w:fldCharType="separate"/>
      </w:r>
      <w:r>
        <w:rPr>
          <w:noProof/>
        </w:rPr>
        <w:t>19</w:t>
      </w:r>
      <w:r>
        <w:rPr>
          <w:noProof/>
        </w:rPr>
        <w:fldChar w:fldCharType="end"/>
      </w:r>
    </w:p>
    <w:p w:rsidR="00502F87" w:rsidRDefault="00502F87" w:rsidP="00502F87">
      <w:pPr>
        <w:pStyle w:val="TOC2"/>
        <w:tabs>
          <w:tab w:val="left" w:pos="1132"/>
        </w:tabs>
        <w:rPr>
          <w:rFonts w:eastAsia="Times New Roman" w:cs="Times New Roman"/>
          <w:noProof/>
          <w:lang w:eastAsia="en-AU"/>
        </w:rPr>
      </w:pPr>
      <w:r>
        <w:rPr>
          <w:noProof/>
        </w:rPr>
        <w:t>Part 5</w:t>
      </w:r>
      <w:r>
        <w:rPr>
          <w:rFonts w:eastAsia="Times New Roman" w:cs="Times New Roman"/>
          <w:noProof/>
          <w:lang w:eastAsia="en-AU"/>
        </w:rPr>
        <w:tab/>
      </w:r>
      <w:r>
        <w:rPr>
          <w:noProof/>
        </w:rPr>
        <w:t>Licence and endorsement conditions</w:t>
      </w:r>
      <w:r>
        <w:rPr>
          <w:noProof/>
        </w:rPr>
        <w:tab/>
      </w:r>
      <w:r>
        <w:rPr>
          <w:noProof/>
        </w:rPr>
        <w:fldChar w:fldCharType="begin"/>
      </w:r>
      <w:r>
        <w:rPr>
          <w:noProof/>
        </w:rPr>
        <w:instrText xml:space="preserve"> PAGEREF _Toc325378066 \h </w:instrText>
      </w:r>
      <w:r>
        <w:rPr>
          <w:noProof/>
        </w:rPr>
      </w:r>
      <w:r>
        <w:rPr>
          <w:noProof/>
        </w:rPr>
        <w:fldChar w:fldCharType="separate"/>
      </w:r>
      <w:r>
        <w:rPr>
          <w:noProof/>
        </w:rPr>
        <w:t>19</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lastRenderedPageBreak/>
        <w:t>5.1</w:t>
      </w:r>
      <w:r>
        <w:rPr>
          <w:rFonts w:eastAsia="Times New Roman" w:cs="Times New Roman"/>
          <w:noProof/>
          <w:lang w:eastAsia="en-AU"/>
        </w:rPr>
        <w:tab/>
      </w:r>
      <w:r>
        <w:rPr>
          <w:noProof/>
        </w:rPr>
        <w:t>Licence and endorsement conditions - general</w:t>
      </w:r>
      <w:r>
        <w:rPr>
          <w:noProof/>
        </w:rPr>
        <w:tab/>
      </w:r>
      <w:r>
        <w:rPr>
          <w:noProof/>
        </w:rPr>
        <w:fldChar w:fldCharType="begin"/>
      </w:r>
      <w:r>
        <w:rPr>
          <w:noProof/>
        </w:rPr>
        <w:instrText xml:space="preserve"> PAGEREF _Toc325378067 \h </w:instrText>
      </w:r>
      <w:r>
        <w:rPr>
          <w:noProof/>
        </w:rPr>
      </w:r>
      <w:r>
        <w:rPr>
          <w:noProof/>
        </w:rPr>
        <w:fldChar w:fldCharType="separate"/>
      </w:r>
      <w:r>
        <w:rPr>
          <w:noProof/>
        </w:rPr>
        <w:t>19</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5.2</w:t>
      </w:r>
      <w:r>
        <w:rPr>
          <w:rFonts w:eastAsia="Times New Roman" w:cs="Times New Roman"/>
          <w:noProof/>
          <w:lang w:eastAsia="en-AU"/>
        </w:rPr>
        <w:tab/>
      </w:r>
      <w:r>
        <w:rPr>
          <w:noProof/>
        </w:rPr>
        <w:t>Licence and endorsement conditions – Logbooks</w:t>
      </w:r>
      <w:r>
        <w:rPr>
          <w:noProof/>
        </w:rPr>
        <w:tab/>
      </w:r>
      <w:r>
        <w:rPr>
          <w:noProof/>
        </w:rPr>
        <w:fldChar w:fldCharType="begin"/>
      </w:r>
      <w:r>
        <w:rPr>
          <w:noProof/>
        </w:rPr>
        <w:instrText xml:space="preserve"> PAGEREF _Toc325378068 \h </w:instrText>
      </w:r>
      <w:r>
        <w:rPr>
          <w:noProof/>
        </w:rPr>
      </w:r>
      <w:r>
        <w:rPr>
          <w:noProof/>
        </w:rPr>
        <w:fldChar w:fldCharType="separate"/>
      </w:r>
      <w:r>
        <w:rPr>
          <w:noProof/>
        </w:rPr>
        <w:t>20</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5.3</w:t>
      </w:r>
      <w:r>
        <w:rPr>
          <w:rFonts w:eastAsia="Times New Roman" w:cs="Times New Roman"/>
          <w:noProof/>
          <w:lang w:eastAsia="en-AU"/>
        </w:rPr>
        <w:tab/>
      </w:r>
      <w:r>
        <w:rPr>
          <w:noProof/>
        </w:rPr>
        <w:t>Licence and endorsement conditions - quota monitoring system</w:t>
      </w:r>
      <w:r>
        <w:rPr>
          <w:noProof/>
        </w:rPr>
        <w:tab/>
      </w:r>
      <w:r>
        <w:rPr>
          <w:noProof/>
        </w:rPr>
        <w:fldChar w:fldCharType="begin"/>
      </w:r>
      <w:r>
        <w:rPr>
          <w:noProof/>
        </w:rPr>
        <w:instrText xml:space="preserve"> PAGEREF _Toc325378069 \h </w:instrText>
      </w:r>
      <w:r>
        <w:rPr>
          <w:noProof/>
        </w:rPr>
      </w:r>
      <w:r>
        <w:rPr>
          <w:noProof/>
        </w:rPr>
        <w:fldChar w:fldCharType="separate"/>
      </w:r>
      <w:r>
        <w:rPr>
          <w:noProof/>
        </w:rPr>
        <w:t>20</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5.4</w:t>
      </w:r>
      <w:r>
        <w:rPr>
          <w:rFonts w:eastAsia="Times New Roman" w:cs="Times New Roman"/>
          <w:noProof/>
          <w:lang w:eastAsia="en-AU"/>
        </w:rPr>
        <w:tab/>
      </w:r>
      <w:r>
        <w:rPr>
          <w:noProof/>
        </w:rPr>
        <w:t>Licence conditions – other obligations of licence and endorsement holders</w:t>
      </w:r>
      <w:r>
        <w:rPr>
          <w:noProof/>
        </w:rPr>
        <w:tab/>
      </w:r>
      <w:r>
        <w:rPr>
          <w:noProof/>
        </w:rPr>
        <w:fldChar w:fldCharType="begin"/>
      </w:r>
      <w:r>
        <w:rPr>
          <w:noProof/>
        </w:rPr>
        <w:instrText xml:space="preserve"> PAGEREF _Toc325378070 \h </w:instrText>
      </w:r>
      <w:r>
        <w:rPr>
          <w:noProof/>
        </w:rPr>
      </w:r>
      <w:r>
        <w:rPr>
          <w:noProof/>
        </w:rPr>
        <w:fldChar w:fldCharType="separate"/>
      </w:r>
      <w:r>
        <w:rPr>
          <w:noProof/>
        </w:rPr>
        <w:t>20</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5.5</w:t>
      </w:r>
      <w:r>
        <w:rPr>
          <w:rFonts w:eastAsia="Times New Roman" w:cs="Times New Roman"/>
          <w:noProof/>
          <w:lang w:eastAsia="en-AU"/>
        </w:rPr>
        <w:tab/>
      </w:r>
      <w:r>
        <w:rPr>
          <w:noProof/>
        </w:rPr>
        <w:t>Licence and endorsement conditions – observers</w:t>
      </w:r>
      <w:r>
        <w:rPr>
          <w:noProof/>
        </w:rPr>
        <w:tab/>
      </w:r>
      <w:r>
        <w:rPr>
          <w:noProof/>
        </w:rPr>
        <w:fldChar w:fldCharType="begin"/>
      </w:r>
      <w:r>
        <w:rPr>
          <w:noProof/>
        </w:rPr>
        <w:instrText xml:space="preserve"> PAGEREF _Toc325378071 \h </w:instrText>
      </w:r>
      <w:r>
        <w:rPr>
          <w:noProof/>
        </w:rPr>
      </w:r>
      <w:r>
        <w:rPr>
          <w:noProof/>
        </w:rPr>
        <w:fldChar w:fldCharType="separate"/>
      </w:r>
      <w:r>
        <w:rPr>
          <w:noProof/>
        </w:rPr>
        <w:t>20</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5.6</w:t>
      </w:r>
      <w:r>
        <w:rPr>
          <w:rFonts w:eastAsia="Times New Roman" w:cs="Times New Roman"/>
          <w:noProof/>
          <w:lang w:eastAsia="en-AU"/>
        </w:rPr>
        <w:tab/>
      </w:r>
      <w:r>
        <w:rPr>
          <w:noProof/>
        </w:rPr>
        <w:t>Licence and endorsement conditions - vessel monitoring system (VMS)</w:t>
      </w:r>
      <w:r>
        <w:rPr>
          <w:noProof/>
        </w:rPr>
        <w:tab/>
      </w:r>
      <w:r>
        <w:rPr>
          <w:noProof/>
        </w:rPr>
        <w:fldChar w:fldCharType="begin"/>
      </w:r>
      <w:r>
        <w:rPr>
          <w:noProof/>
        </w:rPr>
        <w:instrText xml:space="preserve"> PAGEREF _Toc325378072 \h </w:instrText>
      </w:r>
      <w:r>
        <w:rPr>
          <w:noProof/>
        </w:rPr>
      </w:r>
      <w:r>
        <w:rPr>
          <w:noProof/>
        </w:rPr>
        <w:fldChar w:fldCharType="separate"/>
      </w:r>
      <w:r>
        <w:rPr>
          <w:noProof/>
        </w:rPr>
        <w:t>21</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5.7</w:t>
      </w:r>
      <w:r>
        <w:rPr>
          <w:rFonts w:eastAsia="Times New Roman" w:cs="Times New Roman"/>
          <w:noProof/>
          <w:lang w:eastAsia="en-AU"/>
        </w:rPr>
        <w:tab/>
      </w:r>
      <w:r>
        <w:rPr>
          <w:noProof/>
        </w:rPr>
        <w:t>Licence and endorsement conditions - obligations relating to interactions  with certain species and communities</w:t>
      </w:r>
      <w:r>
        <w:rPr>
          <w:noProof/>
        </w:rPr>
        <w:tab/>
      </w:r>
      <w:r>
        <w:rPr>
          <w:noProof/>
        </w:rPr>
        <w:fldChar w:fldCharType="begin"/>
      </w:r>
      <w:r>
        <w:rPr>
          <w:noProof/>
        </w:rPr>
        <w:instrText xml:space="preserve"> PAGEREF _Toc325378073 \h </w:instrText>
      </w:r>
      <w:r>
        <w:rPr>
          <w:noProof/>
        </w:rPr>
      </w:r>
      <w:r>
        <w:rPr>
          <w:noProof/>
        </w:rPr>
        <w:fldChar w:fldCharType="separate"/>
      </w:r>
      <w:r>
        <w:rPr>
          <w:noProof/>
        </w:rPr>
        <w:t>21</w:t>
      </w:r>
      <w:r>
        <w:rPr>
          <w:noProof/>
        </w:rPr>
        <w:fldChar w:fldCharType="end"/>
      </w:r>
    </w:p>
    <w:p w:rsidR="00502F87" w:rsidRDefault="00502F87" w:rsidP="00502F87">
      <w:pPr>
        <w:pStyle w:val="TOC4"/>
        <w:tabs>
          <w:tab w:val="left" w:pos="1134"/>
        </w:tabs>
        <w:ind w:left="567"/>
        <w:rPr>
          <w:rFonts w:eastAsia="Times New Roman" w:cs="Times New Roman"/>
          <w:noProof/>
          <w:lang w:eastAsia="en-AU"/>
        </w:rPr>
      </w:pPr>
      <w:r w:rsidRPr="00C9611F">
        <w:rPr>
          <w:noProof/>
        </w:rPr>
        <w:t>5.8</w:t>
      </w:r>
      <w:r>
        <w:rPr>
          <w:rFonts w:eastAsia="Times New Roman" w:cs="Times New Roman"/>
          <w:noProof/>
          <w:lang w:eastAsia="en-AU"/>
        </w:rPr>
        <w:tab/>
      </w:r>
      <w:r w:rsidRPr="00C9611F">
        <w:rPr>
          <w:noProof/>
        </w:rPr>
        <w:t>Catch of by-product</w:t>
      </w:r>
      <w:r>
        <w:rPr>
          <w:noProof/>
        </w:rPr>
        <w:tab/>
      </w:r>
      <w:r>
        <w:rPr>
          <w:noProof/>
        </w:rPr>
        <w:fldChar w:fldCharType="begin"/>
      </w:r>
      <w:r>
        <w:rPr>
          <w:noProof/>
        </w:rPr>
        <w:instrText xml:space="preserve"> PAGEREF _Toc325378074 \h </w:instrText>
      </w:r>
      <w:r>
        <w:rPr>
          <w:noProof/>
        </w:rPr>
      </w:r>
      <w:r>
        <w:rPr>
          <w:noProof/>
        </w:rPr>
        <w:fldChar w:fldCharType="separate"/>
      </w:r>
      <w:r>
        <w:rPr>
          <w:noProof/>
        </w:rPr>
        <w:t>22</w:t>
      </w:r>
      <w:r>
        <w:rPr>
          <w:noProof/>
        </w:rPr>
        <w:fldChar w:fldCharType="end"/>
      </w:r>
    </w:p>
    <w:p w:rsidR="00502F87" w:rsidRDefault="00502F87" w:rsidP="00502F87">
      <w:pPr>
        <w:pStyle w:val="TOC4"/>
        <w:tabs>
          <w:tab w:val="left" w:pos="1134"/>
        </w:tabs>
        <w:ind w:left="567"/>
        <w:rPr>
          <w:rFonts w:eastAsia="Times New Roman" w:cs="Times New Roman"/>
          <w:noProof/>
          <w:lang w:eastAsia="en-AU"/>
        </w:rPr>
      </w:pPr>
      <w:r w:rsidRPr="00C9611F">
        <w:rPr>
          <w:noProof/>
        </w:rPr>
        <w:t>5.9</w:t>
      </w:r>
      <w:r>
        <w:rPr>
          <w:rFonts w:eastAsia="Times New Roman" w:cs="Times New Roman"/>
          <w:noProof/>
          <w:lang w:eastAsia="en-AU"/>
        </w:rPr>
        <w:tab/>
      </w:r>
      <w:r w:rsidRPr="00C9611F">
        <w:rPr>
          <w:noProof/>
        </w:rPr>
        <w:t>Consultation</w:t>
      </w:r>
      <w:r>
        <w:rPr>
          <w:noProof/>
        </w:rPr>
        <w:tab/>
      </w:r>
      <w:r>
        <w:rPr>
          <w:noProof/>
        </w:rPr>
        <w:fldChar w:fldCharType="begin"/>
      </w:r>
      <w:r>
        <w:rPr>
          <w:noProof/>
        </w:rPr>
        <w:instrText xml:space="preserve"> PAGEREF _Toc325378075 \h </w:instrText>
      </w:r>
      <w:r>
        <w:rPr>
          <w:noProof/>
        </w:rPr>
      </w:r>
      <w:r>
        <w:rPr>
          <w:noProof/>
        </w:rPr>
        <w:fldChar w:fldCharType="separate"/>
      </w:r>
      <w:r>
        <w:rPr>
          <w:noProof/>
        </w:rPr>
        <w:t>22</w:t>
      </w:r>
      <w:r>
        <w:rPr>
          <w:noProof/>
        </w:rPr>
        <w:fldChar w:fldCharType="end"/>
      </w:r>
    </w:p>
    <w:p w:rsidR="00502F87" w:rsidRDefault="00502F87" w:rsidP="00502F87">
      <w:pPr>
        <w:pStyle w:val="TOC2"/>
        <w:tabs>
          <w:tab w:val="left" w:pos="1132"/>
        </w:tabs>
        <w:rPr>
          <w:rFonts w:eastAsia="Times New Roman" w:cs="Times New Roman"/>
          <w:noProof/>
          <w:lang w:eastAsia="en-AU"/>
        </w:rPr>
      </w:pPr>
      <w:r>
        <w:rPr>
          <w:noProof/>
        </w:rPr>
        <w:t>Part 6</w:t>
      </w:r>
      <w:r>
        <w:rPr>
          <w:rFonts w:eastAsia="Times New Roman" w:cs="Times New Roman"/>
          <w:noProof/>
          <w:lang w:eastAsia="en-AU"/>
        </w:rPr>
        <w:tab/>
      </w:r>
      <w:r>
        <w:rPr>
          <w:noProof/>
        </w:rPr>
        <w:t>Miscellaneous</w:t>
      </w:r>
      <w:r>
        <w:rPr>
          <w:noProof/>
        </w:rPr>
        <w:tab/>
      </w:r>
      <w:r>
        <w:rPr>
          <w:noProof/>
        </w:rPr>
        <w:fldChar w:fldCharType="begin"/>
      </w:r>
      <w:r>
        <w:rPr>
          <w:noProof/>
        </w:rPr>
        <w:instrText xml:space="preserve"> PAGEREF _Toc325378076 \h </w:instrText>
      </w:r>
      <w:r>
        <w:rPr>
          <w:noProof/>
        </w:rPr>
      </w:r>
      <w:r>
        <w:rPr>
          <w:noProof/>
        </w:rPr>
        <w:fldChar w:fldCharType="separate"/>
      </w:r>
      <w:r>
        <w:rPr>
          <w:noProof/>
        </w:rPr>
        <w:t>22</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6.1</w:t>
      </w:r>
      <w:r>
        <w:rPr>
          <w:rFonts w:eastAsia="Times New Roman" w:cs="Times New Roman"/>
          <w:noProof/>
          <w:lang w:eastAsia="en-AU"/>
        </w:rPr>
        <w:tab/>
      </w:r>
      <w:r>
        <w:rPr>
          <w:noProof/>
        </w:rPr>
        <w:t>Boat lengths</w:t>
      </w:r>
      <w:r>
        <w:rPr>
          <w:noProof/>
        </w:rPr>
        <w:tab/>
      </w:r>
      <w:r>
        <w:rPr>
          <w:noProof/>
        </w:rPr>
        <w:fldChar w:fldCharType="begin"/>
      </w:r>
      <w:r>
        <w:rPr>
          <w:noProof/>
        </w:rPr>
        <w:instrText xml:space="preserve"> PAGEREF _Toc325378077 \h </w:instrText>
      </w:r>
      <w:r>
        <w:rPr>
          <w:noProof/>
        </w:rPr>
      </w:r>
      <w:r>
        <w:rPr>
          <w:noProof/>
        </w:rPr>
        <w:fldChar w:fldCharType="separate"/>
      </w:r>
      <w:r>
        <w:rPr>
          <w:noProof/>
        </w:rPr>
        <w:t>22</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6.2</w:t>
      </w:r>
      <w:r>
        <w:rPr>
          <w:rFonts w:eastAsia="Times New Roman" w:cs="Times New Roman"/>
          <w:noProof/>
          <w:lang w:eastAsia="en-AU"/>
        </w:rPr>
        <w:tab/>
      </w:r>
      <w:r>
        <w:rPr>
          <w:noProof/>
        </w:rPr>
        <w:t>Register</w:t>
      </w:r>
      <w:r>
        <w:rPr>
          <w:noProof/>
        </w:rPr>
        <w:tab/>
      </w:r>
      <w:r>
        <w:rPr>
          <w:noProof/>
        </w:rPr>
        <w:fldChar w:fldCharType="begin"/>
      </w:r>
      <w:r>
        <w:rPr>
          <w:noProof/>
        </w:rPr>
        <w:instrText xml:space="preserve"> PAGEREF _Toc325378078 \h </w:instrText>
      </w:r>
      <w:r>
        <w:rPr>
          <w:noProof/>
        </w:rPr>
      </w:r>
      <w:r>
        <w:rPr>
          <w:noProof/>
        </w:rPr>
        <w:fldChar w:fldCharType="separate"/>
      </w:r>
      <w:r>
        <w:rPr>
          <w:noProof/>
        </w:rPr>
        <w:t>22</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6.3</w:t>
      </w:r>
      <w:r>
        <w:rPr>
          <w:rFonts w:eastAsia="Times New Roman" w:cs="Times New Roman"/>
          <w:noProof/>
          <w:lang w:eastAsia="en-AU"/>
        </w:rPr>
        <w:tab/>
      </w:r>
      <w:r>
        <w:rPr>
          <w:noProof/>
        </w:rPr>
        <w:t>Reconsideration of decisions</w:t>
      </w:r>
      <w:r>
        <w:rPr>
          <w:noProof/>
        </w:rPr>
        <w:tab/>
      </w:r>
      <w:r>
        <w:rPr>
          <w:noProof/>
        </w:rPr>
        <w:fldChar w:fldCharType="begin"/>
      </w:r>
      <w:r>
        <w:rPr>
          <w:noProof/>
        </w:rPr>
        <w:instrText xml:space="preserve"> PAGEREF _Toc325378079 \h </w:instrText>
      </w:r>
      <w:r>
        <w:rPr>
          <w:noProof/>
        </w:rPr>
      </w:r>
      <w:r>
        <w:rPr>
          <w:noProof/>
        </w:rPr>
        <w:fldChar w:fldCharType="separate"/>
      </w:r>
      <w:r>
        <w:rPr>
          <w:noProof/>
        </w:rPr>
        <w:t>22</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6.4</w:t>
      </w:r>
      <w:r>
        <w:rPr>
          <w:rFonts w:eastAsia="Times New Roman" w:cs="Times New Roman"/>
          <w:noProof/>
          <w:lang w:eastAsia="en-AU"/>
        </w:rPr>
        <w:tab/>
      </w:r>
      <w:r>
        <w:rPr>
          <w:noProof/>
        </w:rPr>
        <w:t>Shark finning</w:t>
      </w:r>
      <w:r>
        <w:rPr>
          <w:noProof/>
        </w:rPr>
        <w:tab/>
      </w:r>
      <w:r>
        <w:rPr>
          <w:noProof/>
        </w:rPr>
        <w:fldChar w:fldCharType="begin"/>
      </w:r>
      <w:r>
        <w:rPr>
          <w:noProof/>
        </w:rPr>
        <w:instrText xml:space="preserve"> PAGEREF _Toc325378080 \h </w:instrText>
      </w:r>
      <w:r>
        <w:rPr>
          <w:noProof/>
        </w:rPr>
      </w:r>
      <w:r>
        <w:rPr>
          <w:noProof/>
        </w:rPr>
        <w:fldChar w:fldCharType="separate"/>
      </w:r>
      <w:r>
        <w:rPr>
          <w:noProof/>
        </w:rPr>
        <w:t>23</w:t>
      </w:r>
      <w:r>
        <w:rPr>
          <w:noProof/>
        </w:rPr>
        <w:fldChar w:fldCharType="end"/>
      </w:r>
    </w:p>
    <w:p w:rsidR="00502F87" w:rsidRDefault="00502F87" w:rsidP="00502F87">
      <w:pPr>
        <w:pStyle w:val="TOC3"/>
        <w:tabs>
          <w:tab w:val="left" w:pos="1132"/>
        </w:tabs>
        <w:rPr>
          <w:rFonts w:eastAsia="Times New Roman" w:cs="Times New Roman"/>
          <w:noProof/>
          <w:lang w:eastAsia="en-AU"/>
        </w:rPr>
      </w:pPr>
      <w:r>
        <w:rPr>
          <w:noProof/>
        </w:rPr>
        <w:t>6.5</w:t>
      </w:r>
      <w:r>
        <w:rPr>
          <w:rFonts w:eastAsia="Times New Roman" w:cs="Times New Roman"/>
          <w:noProof/>
          <w:lang w:eastAsia="en-AU"/>
        </w:rPr>
        <w:tab/>
      </w:r>
      <w:r>
        <w:rPr>
          <w:noProof/>
        </w:rPr>
        <w:t>Transitional</w:t>
      </w:r>
      <w:r>
        <w:rPr>
          <w:noProof/>
        </w:rPr>
        <w:tab/>
      </w:r>
      <w:r>
        <w:rPr>
          <w:noProof/>
        </w:rPr>
        <w:fldChar w:fldCharType="begin"/>
      </w:r>
      <w:r>
        <w:rPr>
          <w:noProof/>
        </w:rPr>
        <w:instrText xml:space="preserve"> PAGEREF _Toc325378081 \h </w:instrText>
      </w:r>
      <w:r>
        <w:rPr>
          <w:noProof/>
        </w:rPr>
      </w:r>
      <w:r>
        <w:rPr>
          <w:noProof/>
        </w:rPr>
        <w:fldChar w:fldCharType="separate"/>
      </w:r>
      <w:r>
        <w:rPr>
          <w:noProof/>
        </w:rPr>
        <w:t>23</w:t>
      </w:r>
      <w:r>
        <w:rPr>
          <w:noProof/>
        </w:rPr>
        <w:fldChar w:fldCharType="end"/>
      </w:r>
    </w:p>
    <w:p w:rsidR="00502F87" w:rsidRDefault="00502F87" w:rsidP="00502F87">
      <w:pPr>
        <w:pStyle w:val="TOC2"/>
        <w:rPr>
          <w:rFonts w:eastAsia="Times New Roman" w:cs="Times New Roman"/>
          <w:noProof/>
          <w:lang w:eastAsia="en-AU"/>
        </w:rPr>
      </w:pPr>
      <w:r>
        <w:rPr>
          <w:noProof/>
        </w:rPr>
        <w:t>SCHEDULE 1 - Area of the fishery</w:t>
      </w:r>
      <w:r>
        <w:rPr>
          <w:noProof/>
        </w:rPr>
        <w:tab/>
      </w:r>
      <w:r>
        <w:rPr>
          <w:noProof/>
        </w:rPr>
        <w:fldChar w:fldCharType="begin"/>
      </w:r>
      <w:r>
        <w:rPr>
          <w:noProof/>
        </w:rPr>
        <w:instrText xml:space="preserve"> PAGEREF _Toc325378082 \h </w:instrText>
      </w:r>
      <w:r>
        <w:rPr>
          <w:noProof/>
        </w:rPr>
      </w:r>
      <w:r>
        <w:rPr>
          <w:noProof/>
        </w:rPr>
        <w:fldChar w:fldCharType="separate"/>
      </w:r>
      <w:r>
        <w:rPr>
          <w:noProof/>
        </w:rPr>
        <w:t>24</w:t>
      </w:r>
      <w:r>
        <w:rPr>
          <w:noProof/>
        </w:rPr>
        <w:fldChar w:fldCharType="end"/>
      </w:r>
    </w:p>
    <w:p w:rsidR="00502F87" w:rsidRDefault="00502F87" w:rsidP="00502F87">
      <w:pPr>
        <w:pStyle w:val="TOC1"/>
        <w:ind w:left="284"/>
        <w:rPr>
          <w:rFonts w:eastAsia="Times New Roman" w:cs="Times New Roman"/>
          <w:noProof/>
          <w:lang w:eastAsia="en-AU"/>
        </w:rPr>
      </w:pPr>
      <w:r>
        <w:rPr>
          <w:noProof/>
        </w:rPr>
        <w:t>SCHEDULE 2 - Area of the fishery expressed using coordinates based on GDA94</w:t>
      </w:r>
      <w:r>
        <w:rPr>
          <w:noProof/>
        </w:rPr>
        <w:tab/>
      </w:r>
      <w:r>
        <w:rPr>
          <w:noProof/>
        </w:rPr>
        <w:fldChar w:fldCharType="begin"/>
      </w:r>
      <w:r>
        <w:rPr>
          <w:noProof/>
        </w:rPr>
        <w:instrText xml:space="preserve"> PAGEREF _Toc325378083 \h </w:instrText>
      </w:r>
      <w:r>
        <w:rPr>
          <w:noProof/>
        </w:rPr>
      </w:r>
      <w:r>
        <w:rPr>
          <w:noProof/>
        </w:rPr>
        <w:fldChar w:fldCharType="separate"/>
      </w:r>
      <w:r>
        <w:rPr>
          <w:noProof/>
        </w:rPr>
        <w:t>26</w:t>
      </w:r>
      <w:r>
        <w:rPr>
          <w:noProof/>
        </w:rPr>
        <w:fldChar w:fldCharType="end"/>
      </w:r>
    </w:p>
    <w:p w:rsidR="00502F87" w:rsidRDefault="00502F87" w:rsidP="00502F87">
      <w:pPr>
        <w:pStyle w:val="TOC3"/>
        <w:ind w:left="284"/>
      </w:pPr>
      <w:r>
        <w:fldChar w:fldCharType="end"/>
      </w:r>
      <w:r>
        <w:br w:type="page"/>
      </w:r>
      <w:bookmarkStart w:id="1" w:name="_Toc325378024"/>
      <w:r>
        <w:t>Part 1</w:t>
      </w:r>
      <w:r>
        <w:tab/>
        <w:t>Preliminary</w:t>
      </w:r>
      <w:bookmarkEnd w:id="1"/>
    </w:p>
    <w:p w:rsidR="00502F87" w:rsidRDefault="00502F87" w:rsidP="00502F87">
      <w:pPr>
        <w:pStyle w:val="Heading3"/>
        <w:tabs>
          <w:tab w:val="left" w:pos="0"/>
        </w:tabs>
      </w:pPr>
      <w:bookmarkStart w:id="2" w:name="_Toc325378025"/>
      <w:r>
        <w:t>1.1</w:t>
      </w:r>
      <w:r>
        <w:tab/>
        <w:t>Name of Management Plan</w:t>
      </w:r>
      <w:bookmarkEnd w:id="2"/>
    </w:p>
    <w:p w:rsidR="00502F87" w:rsidRDefault="00502F87" w:rsidP="00502F87">
      <w:pPr>
        <w:jc w:val="both"/>
        <w:rPr>
          <w:rFonts w:cs="Arial"/>
        </w:rPr>
      </w:pPr>
      <w:r>
        <w:rPr>
          <w:rFonts w:cs="Arial"/>
        </w:rPr>
        <w:t>This plan is the Torres Strait Finfish Fishery Management Plan 2013.</w:t>
      </w:r>
    </w:p>
    <w:p w:rsidR="00502F87" w:rsidRDefault="00502F87" w:rsidP="00502F87">
      <w:pPr>
        <w:pStyle w:val="Heading3"/>
        <w:tabs>
          <w:tab w:val="left" w:pos="0"/>
        </w:tabs>
      </w:pPr>
      <w:bookmarkStart w:id="3" w:name="_Toc325378026"/>
      <w:r>
        <w:t>1.2</w:t>
      </w:r>
      <w:r>
        <w:tab/>
        <w:t>Commencement</w:t>
      </w:r>
      <w:bookmarkEnd w:id="3"/>
    </w:p>
    <w:p w:rsidR="00502F87" w:rsidRDefault="00502F87" w:rsidP="00502F87">
      <w:pPr>
        <w:jc w:val="both"/>
        <w:rPr>
          <w:rFonts w:cs="Arial"/>
        </w:rPr>
      </w:pPr>
      <w:r>
        <w:rPr>
          <w:rFonts w:cs="Arial"/>
        </w:rPr>
        <w:t>This Management Plan commences on the day after it is registered on the Federal Register of Legislative Instruments.</w:t>
      </w:r>
    </w:p>
    <w:p w:rsidR="00502F87" w:rsidRDefault="00502F87" w:rsidP="00502F87">
      <w:pPr>
        <w:pStyle w:val="Heading3"/>
        <w:tabs>
          <w:tab w:val="left" w:pos="0"/>
        </w:tabs>
      </w:pPr>
      <w:bookmarkStart w:id="4" w:name="_Toc325378027"/>
      <w:r>
        <w:t>1.3</w:t>
      </w:r>
      <w:r>
        <w:tab/>
        <w:t>Interpretation</w:t>
      </w:r>
      <w:bookmarkEnd w:id="4"/>
    </w:p>
    <w:p w:rsidR="00502F87" w:rsidRDefault="00502F87" w:rsidP="00502F87">
      <w:pPr>
        <w:jc w:val="both"/>
        <w:rPr>
          <w:rFonts w:cs="Arial"/>
        </w:rPr>
      </w:pPr>
      <w:r>
        <w:rPr>
          <w:rFonts w:cs="Arial"/>
        </w:rPr>
        <w:t>In this plan, unless the contrary intention appears.</w:t>
      </w:r>
    </w:p>
    <w:p w:rsidR="00502F87" w:rsidRDefault="00502F87" w:rsidP="00502F87">
      <w:pPr>
        <w:jc w:val="both"/>
        <w:rPr>
          <w:rFonts w:cs="Arial"/>
        </w:rPr>
      </w:pPr>
      <w:r>
        <w:rPr>
          <w:rFonts w:cs="Arial"/>
          <w:b/>
          <w:i/>
          <w:iCs/>
        </w:rPr>
        <w:t>ALC</w:t>
      </w:r>
      <w:r>
        <w:rPr>
          <w:rFonts w:cs="Arial"/>
        </w:rPr>
        <w:t xml:space="preserve"> means an Automatic Location Communicator that is part of the VMS equipment of a boat that transmits information:</w:t>
      </w:r>
    </w:p>
    <w:p w:rsidR="00502F87" w:rsidRDefault="00502F87" w:rsidP="00502F87">
      <w:pPr>
        <w:ind w:left="705"/>
        <w:jc w:val="both"/>
        <w:rPr>
          <w:rFonts w:cs="Arial"/>
        </w:rPr>
      </w:pPr>
      <w:r>
        <w:rPr>
          <w:rFonts w:cs="Arial"/>
        </w:rPr>
        <w:t>(a)</w:t>
      </w:r>
      <w:r>
        <w:rPr>
          <w:rFonts w:cs="Arial"/>
        </w:rPr>
        <w:tab/>
        <w:t>about the location of the boat; and</w:t>
      </w:r>
    </w:p>
    <w:p w:rsidR="00502F87" w:rsidRDefault="00502F87" w:rsidP="00502F87">
      <w:pPr>
        <w:ind w:left="720"/>
        <w:jc w:val="both"/>
        <w:rPr>
          <w:rFonts w:cs="Arial"/>
        </w:rPr>
      </w:pPr>
      <w:r>
        <w:rPr>
          <w:rFonts w:cs="Arial"/>
        </w:rPr>
        <w:t>(b)</w:t>
      </w:r>
      <w:r>
        <w:rPr>
          <w:rFonts w:cs="Arial"/>
        </w:rPr>
        <w:tab/>
        <w:t>with one or more other devices, about fishing activities being undertaken by the boat.</w:t>
      </w:r>
    </w:p>
    <w:p w:rsidR="00502F87" w:rsidRDefault="00502F87" w:rsidP="00502F87">
      <w:pPr>
        <w:jc w:val="both"/>
        <w:rPr>
          <w:rFonts w:cs="Arial"/>
        </w:rPr>
      </w:pPr>
      <w:r>
        <w:rPr>
          <w:rFonts w:cs="Arial"/>
          <w:b/>
          <w:i/>
          <w:iCs/>
        </w:rPr>
        <w:t>Act</w:t>
      </w:r>
      <w:r>
        <w:rPr>
          <w:rFonts w:cs="Arial"/>
        </w:rPr>
        <w:t xml:space="preserve"> means the </w:t>
      </w:r>
      <w:smartTag w:uri="urn:schemas-microsoft-com:office:smarttags" w:element="place">
        <w:r>
          <w:rPr>
            <w:rFonts w:cs="Arial"/>
            <w:i/>
            <w:iCs/>
          </w:rPr>
          <w:t>Torres Strait</w:t>
        </w:r>
      </w:smartTag>
      <w:r>
        <w:rPr>
          <w:rFonts w:cs="Arial"/>
          <w:i/>
          <w:iCs/>
        </w:rPr>
        <w:t xml:space="preserve"> Fisheries Act 1984</w:t>
      </w:r>
      <w:r>
        <w:rPr>
          <w:rFonts w:cs="Arial"/>
        </w:rPr>
        <w:t>.</w:t>
      </w:r>
    </w:p>
    <w:p w:rsidR="00502F87" w:rsidRDefault="00502F87" w:rsidP="00502F87">
      <w:pPr>
        <w:jc w:val="both"/>
        <w:rPr>
          <w:rFonts w:cs="Arial"/>
        </w:rPr>
      </w:pPr>
      <w:r>
        <w:rPr>
          <w:rFonts w:cs="Arial"/>
          <w:b/>
          <w:i/>
          <w:iCs/>
        </w:rPr>
        <w:t>acting for</w:t>
      </w:r>
      <w:r>
        <w:rPr>
          <w:rFonts w:cs="Arial"/>
        </w:rPr>
        <w:t xml:space="preserve"> a person means acting with the consent of, and on behalf of, the person.</w:t>
      </w:r>
    </w:p>
    <w:p w:rsidR="00502F87" w:rsidRDefault="00502F87" w:rsidP="00502F87">
      <w:pPr>
        <w:jc w:val="both"/>
        <w:rPr>
          <w:rFonts w:cs="Arial"/>
        </w:rPr>
      </w:pPr>
      <w:r>
        <w:rPr>
          <w:rFonts w:cs="Arial"/>
          <w:b/>
          <w:i/>
          <w:iCs/>
        </w:rPr>
        <w:t>approved</w:t>
      </w:r>
      <w:r>
        <w:rPr>
          <w:rFonts w:cs="Arial"/>
          <w:i/>
          <w:iCs/>
        </w:rPr>
        <w:t xml:space="preserve"> </w:t>
      </w:r>
      <w:r>
        <w:rPr>
          <w:rFonts w:cs="Arial"/>
          <w:b/>
          <w:i/>
          <w:iCs/>
        </w:rPr>
        <w:t>form</w:t>
      </w:r>
      <w:r>
        <w:rPr>
          <w:rFonts w:cs="Arial"/>
        </w:rPr>
        <w:t xml:space="preserve"> means a form approved by the PZJA for the section in which the term is used. </w:t>
      </w:r>
    </w:p>
    <w:p w:rsidR="00502F87" w:rsidRDefault="00502F87" w:rsidP="00502F87">
      <w:pPr>
        <w:jc w:val="both"/>
        <w:rPr>
          <w:rFonts w:cs="Arial"/>
          <w:iCs/>
        </w:rPr>
      </w:pPr>
      <w:r>
        <w:rPr>
          <w:rFonts w:cs="Arial"/>
          <w:b/>
          <w:i/>
        </w:rPr>
        <w:t>by-catch</w:t>
      </w:r>
      <w:r>
        <w:rPr>
          <w:rFonts w:cs="Arial"/>
        </w:rPr>
        <w:t xml:space="preserve"> </w:t>
      </w:r>
      <w:r>
        <w:rPr>
          <w:rFonts w:cs="Arial"/>
          <w:iCs/>
        </w:rPr>
        <w:t>means marine life that is:</w:t>
      </w:r>
    </w:p>
    <w:p w:rsidR="00502F87" w:rsidRDefault="00502F87" w:rsidP="00502F87">
      <w:pPr>
        <w:ind w:left="1395" w:hanging="690"/>
        <w:jc w:val="both"/>
        <w:rPr>
          <w:rFonts w:cs="Arial"/>
        </w:rPr>
      </w:pPr>
      <w:r>
        <w:rPr>
          <w:rFonts w:cs="Arial"/>
        </w:rPr>
        <w:t>(a)</w:t>
      </w:r>
      <w:r>
        <w:rPr>
          <w:rFonts w:cs="Arial"/>
        </w:rPr>
        <w:tab/>
        <w:t>incidentally taken in the fishery and returned to the sea for any reason; or</w:t>
      </w:r>
    </w:p>
    <w:p w:rsidR="00502F87" w:rsidRDefault="00502F87" w:rsidP="00502F87">
      <w:pPr>
        <w:ind w:left="1395" w:hanging="690"/>
        <w:jc w:val="both"/>
        <w:rPr>
          <w:rFonts w:cs="Arial"/>
        </w:rPr>
      </w:pPr>
      <w:r>
        <w:rPr>
          <w:rFonts w:cs="Arial"/>
        </w:rPr>
        <w:t>(b)</w:t>
      </w:r>
      <w:r>
        <w:rPr>
          <w:rFonts w:cs="Arial"/>
        </w:rPr>
        <w:tab/>
        <w:t>incidentally affected by interacting with fishing equipment in the fishery but not taken.</w:t>
      </w:r>
    </w:p>
    <w:p w:rsidR="00502F87" w:rsidRDefault="00502F87" w:rsidP="00502F87">
      <w:pPr>
        <w:jc w:val="both"/>
        <w:rPr>
          <w:rFonts w:cs="Arial"/>
        </w:rPr>
      </w:pPr>
      <w:r>
        <w:rPr>
          <w:rFonts w:cs="Arial"/>
          <w:b/>
          <w:i/>
          <w:iCs/>
        </w:rPr>
        <w:t>by-product</w:t>
      </w:r>
      <w:r>
        <w:rPr>
          <w:rFonts w:cs="Arial"/>
        </w:rPr>
        <w:t xml:space="preserve"> means non-target marine life that:</w:t>
      </w:r>
    </w:p>
    <w:p w:rsidR="00502F87" w:rsidRDefault="00502F87" w:rsidP="00502F87">
      <w:pPr>
        <w:tabs>
          <w:tab w:val="left" w:pos="1405"/>
        </w:tabs>
        <w:ind w:left="1405" w:hanging="723"/>
        <w:jc w:val="both"/>
        <w:rPr>
          <w:rFonts w:cs="Arial"/>
        </w:rPr>
      </w:pPr>
      <w:r>
        <w:rPr>
          <w:rFonts w:cs="Arial"/>
        </w:rPr>
        <w:t>(a)</w:t>
      </w:r>
      <w:r>
        <w:rPr>
          <w:rFonts w:cs="Arial"/>
        </w:rPr>
        <w:tab/>
        <w:t>is incidentally taken in the fishery; and</w:t>
      </w:r>
    </w:p>
    <w:p w:rsidR="00502F87" w:rsidRDefault="00502F87" w:rsidP="00502F87">
      <w:pPr>
        <w:tabs>
          <w:tab w:val="left" w:pos="1405"/>
        </w:tabs>
        <w:ind w:left="1405" w:hanging="723"/>
        <w:jc w:val="both"/>
        <w:rPr>
          <w:rFonts w:cs="Arial"/>
        </w:rPr>
      </w:pPr>
      <w:r>
        <w:rPr>
          <w:rFonts w:cs="Arial"/>
        </w:rPr>
        <w:t>(b)</w:t>
      </w:r>
      <w:r>
        <w:rPr>
          <w:rFonts w:cs="Arial"/>
        </w:rPr>
        <w:tab/>
        <w:t>may be taken under the Act or a relevant instrument under the Act; and</w:t>
      </w:r>
    </w:p>
    <w:p w:rsidR="00502F87" w:rsidRDefault="00502F87" w:rsidP="00502F87">
      <w:pPr>
        <w:tabs>
          <w:tab w:val="left" w:pos="1405"/>
        </w:tabs>
        <w:ind w:left="1405" w:hanging="723"/>
        <w:jc w:val="both"/>
        <w:rPr>
          <w:rFonts w:cs="Arial"/>
        </w:rPr>
      </w:pPr>
      <w:r>
        <w:rPr>
          <w:rFonts w:cs="Arial"/>
        </w:rPr>
        <w:t>(c)</w:t>
      </w:r>
      <w:r>
        <w:rPr>
          <w:rFonts w:cs="Arial"/>
        </w:rPr>
        <w:tab/>
        <w:t>is retained for commercial purposes.</w:t>
      </w:r>
    </w:p>
    <w:p w:rsidR="00502F87" w:rsidRDefault="00502F87" w:rsidP="00502F87">
      <w:pPr>
        <w:jc w:val="both"/>
        <w:rPr>
          <w:rFonts w:cs="Arial"/>
        </w:rPr>
      </w:pPr>
      <w:r>
        <w:rPr>
          <w:rFonts w:cs="Arial"/>
          <w:b/>
          <w:i/>
          <w:iCs/>
        </w:rPr>
        <w:t>commencement date</w:t>
      </w:r>
      <w:r>
        <w:rPr>
          <w:rFonts w:cs="Arial"/>
        </w:rPr>
        <w:t xml:space="preserve"> means the date on which this Plan commences.</w:t>
      </w:r>
    </w:p>
    <w:p w:rsidR="00502F87" w:rsidRDefault="00502F87" w:rsidP="00502F87">
      <w:pPr>
        <w:jc w:val="both"/>
        <w:rPr>
          <w:rFonts w:cs="Arial"/>
        </w:rPr>
      </w:pPr>
      <w:r>
        <w:rPr>
          <w:rFonts w:cs="Arial"/>
          <w:b/>
          <w:bCs/>
          <w:i/>
          <w:iCs/>
        </w:rPr>
        <w:t xml:space="preserve">competitive TAC </w:t>
      </w:r>
      <w:r>
        <w:rPr>
          <w:rFonts w:cs="Arial"/>
        </w:rPr>
        <w:t>means a TAC determined under section 3.2.</w:t>
      </w:r>
    </w:p>
    <w:p w:rsidR="00502F87" w:rsidRDefault="00502F87" w:rsidP="00502F87">
      <w:pPr>
        <w:jc w:val="both"/>
        <w:rPr>
          <w:rFonts w:cs="Arial"/>
        </w:rPr>
      </w:pPr>
      <w:r>
        <w:rPr>
          <w:rFonts w:cs="Arial"/>
          <w:b/>
          <w:bCs/>
          <w:i/>
          <w:iCs/>
        </w:rPr>
        <w:t>competitive TAE</w:t>
      </w:r>
      <w:r>
        <w:rPr>
          <w:rFonts w:cs="Arial"/>
        </w:rPr>
        <w:t xml:space="preserve"> means a TAE determined under section 3.4.</w:t>
      </w:r>
    </w:p>
    <w:p w:rsidR="00502F87" w:rsidRDefault="00502F87" w:rsidP="00502F87">
      <w:pPr>
        <w:jc w:val="both"/>
        <w:rPr>
          <w:rFonts w:cs="Arial"/>
        </w:rPr>
      </w:pPr>
      <w:r>
        <w:rPr>
          <w:rFonts w:cs="Arial"/>
          <w:b/>
          <w:i/>
          <w:iCs/>
        </w:rPr>
        <w:t>developmental permit</w:t>
      </w:r>
      <w:r>
        <w:rPr>
          <w:rFonts w:cs="Arial"/>
        </w:rPr>
        <w:t xml:space="preserve"> means a permit granted for developmental purposes in the fishery under section 12 of the Act.</w:t>
      </w:r>
    </w:p>
    <w:p w:rsidR="00502F87" w:rsidRDefault="00502F87" w:rsidP="00502F87">
      <w:pPr>
        <w:jc w:val="both"/>
        <w:rPr>
          <w:rFonts w:cs="Arial"/>
        </w:rPr>
      </w:pPr>
      <w:r>
        <w:rPr>
          <w:rFonts w:cs="Arial"/>
          <w:b/>
          <w:bCs/>
          <w:i/>
          <w:iCs/>
        </w:rPr>
        <w:t>dinghy</w:t>
      </w:r>
      <w:r>
        <w:rPr>
          <w:rFonts w:cs="Arial"/>
        </w:rPr>
        <w:t xml:space="preserve"> means a boat, other than a primary boat or a tender:</w:t>
      </w:r>
    </w:p>
    <w:p w:rsidR="00502F87" w:rsidRDefault="00502F87" w:rsidP="00502F87">
      <w:pPr>
        <w:ind w:left="1445" w:hanging="723"/>
        <w:jc w:val="both"/>
        <w:rPr>
          <w:rFonts w:cs="Arial"/>
        </w:rPr>
      </w:pPr>
      <w:r>
        <w:rPr>
          <w:rFonts w:cs="Arial"/>
        </w:rPr>
        <w:t>(a)</w:t>
      </w:r>
      <w:r>
        <w:rPr>
          <w:rFonts w:cs="Arial"/>
        </w:rPr>
        <w:tab/>
        <w:t>to which no tenders are attached; and</w:t>
      </w:r>
    </w:p>
    <w:p w:rsidR="00502F87" w:rsidRDefault="00502F87" w:rsidP="00502F87">
      <w:pPr>
        <w:ind w:left="1445" w:hanging="723"/>
        <w:jc w:val="both"/>
        <w:rPr>
          <w:rFonts w:cs="Arial"/>
        </w:rPr>
      </w:pPr>
      <w:r>
        <w:rPr>
          <w:rFonts w:cs="Arial"/>
        </w:rPr>
        <w:t>(b)</w:t>
      </w:r>
      <w:r>
        <w:rPr>
          <w:rFonts w:cs="Arial"/>
        </w:rPr>
        <w:tab/>
        <w:t>that operates independently; and</w:t>
      </w:r>
    </w:p>
    <w:p w:rsidR="00502F87" w:rsidRDefault="00502F87" w:rsidP="00502F87">
      <w:pPr>
        <w:ind w:left="1445" w:hanging="723"/>
        <w:jc w:val="both"/>
        <w:rPr>
          <w:rFonts w:cs="Arial"/>
        </w:rPr>
      </w:pPr>
      <w:r>
        <w:rPr>
          <w:rFonts w:cs="Arial"/>
        </w:rPr>
        <w:t>(c)</w:t>
      </w:r>
      <w:r>
        <w:rPr>
          <w:rFonts w:cs="Arial"/>
        </w:rPr>
        <w:tab/>
        <w:t>the maximum length of which does not exceed the length determined by the PZJA.</w:t>
      </w:r>
    </w:p>
    <w:p w:rsidR="00502F87" w:rsidRDefault="00502F87" w:rsidP="00502F87">
      <w:pPr>
        <w:jc w:val="both"/>
        <w:rPr>
          <w:rFonts w:cs="Arial"/>
        </w:rPr>
      </w:pPr>
      <w:r>
        <w:rPr>
          <w:rFonts w:cs="Arial"/>
          <w:b/>
          <w:i/>
        </w:rPr>
        <w:t>EPBC Act</w:t>
      </w:r>
      <w:r>
        <w:rPr>
          <w:rFonts w:cs="Arial"/>
        </w:rPr>
        <w:t xml:space="preserve"> means the </w:t>
      </w:r>
      <w:r>
        <w:rPr>
          <w:rFonts w:cs="Arial"/>
          <w:i/>
        </w:rPr>
        <w:t>Environment Protection and Biodiversity Conservation Act 1999</w:t>
      </w:r>
      <w:r>
        <w:rPr>
          <w:rFonts w:cs="Arial"/>
        </w:rPr>
        <w:t>.</w:t>
      </w:r>
    </w:p>
    <w:p w:rsidR="00502F87" w:rsidRDefault="00502F87" w:rsidP="00502F87">
      <w:pPr>
        <w:jc w:val="both"/>
        <w:rPr>
          <w:rFonts w:cs="Arial"/>
        </w:rPr>
      </w:pPr>
      <w:r>
        <w:rPr>
          <w:rFonts w:cs="Arial"/>
          <w:b/>
          <w:i/>
          <w:iCs/>
        </w:rPr>
        <w:t>finfish</w:t>
      </w:r>
      <w:r>
        <w:rPr>
          <w:rFonts w:cs="Arial"/>
        </w:rPr>
        <w:t xml:space="preserve"> means reef fish and mackerel.</w:t>
      </w:r>
    </w:p>
    <w:p w:rsidR="00502F87" w:rsidRDefault="00502F87" w:rsidP="00502F87">
      <w:pPr>
        <w:jc w:val="both"/>
        <w:rPr>
          <w:rFonts w:cs="Arial"/>
        </w:rPr>
      </w:pPr>
      <w:r>
        <w:rPr>
          <w:rFonts w:cs="Arial"/>
          <w:b/>
          <w:i/>
          <w:iCs/>
        </w:rPr>
        <w:t>fisheries jurisdiction line</w:t>
      </w:r>
      <w:r>
        <w:rPr>
          <w:rFonts w:cs="Arial"/>
        </w:rPr>
        <w:t xml:space="preserve"> means the </w:t>
      </w:r>
      <w:smartTag w:uri="urn:schemas-microsoft-com:office:smarttags" w:element="place">
        <w:r>
          <w:rPr>
            <w:rFonts w:cs="Arial"/>
          </w:rPr>
          <w:t>Torres Strait</w:t>
        </w:r>
      </w:smartTag>
      <w:r>
        <w:rPr>
          <w:rFonts w:cs="Arial"/>
        </w:rPr>
        <w:t xml:space="preserve"> fisheries jurisdiction line as described in the Treaty.</w:t>
      </w:r>
    </w:p>
    <w:p w:rsidR="00502F87" w:rsidRDefault="00502F87" w:rsidP="00502F87">
      <w:pPr>
        <w:jc w:val="both"/>
        <w:rPr>
          <w:rFonts w:cs="Arial"/>
        </w:rPr>
      </w:pPr>
      <w:r>
        <w:rPr>
          <w:rFonts w:cs="Arial"/>
          <w:b/>
          <w:i/>
          <w:iCs/>
        </w:rPr>
        <w:t>fishery</w:t>
      </w:r>
      <w:r>
        <w:rPr>
          <w:rFonts w:cs="Arial"/>
        </w:rPr>
        <w:t xml:space="preserve"> means the Torres Strait Finfish Fishery.</w:t>
      </w:r>
    </w:p>
    <w:p w:rsidR="00502F87" w:rsidRDefault="00502F87" w:rsidP="00502F87">
      <w:pPr>
        <w:jc w:val="both"/>
        <w:rPr>
          <w:rFonts w:cs="Arial"/>
        </w:rPr>
      </w:pPr>
      <w:r>
        <w:rPr>
          <w:rFonts w:cs="Arial"/>
          <w:b/>
          <w:i/>
          <w:iCs/>
        </w:rPr>
        <w:t>fishing apparatus</w:t>
      </w:r>
      <w:r>
        <w:rPr>
          <w:rFonts w:cs="Arial"/>
        </w:rPr>
        <w:t xml:space="preserve"> means hand held fishing lines or fishing rod and reel or mechanically operated reels and lines.</w:t>
      </w:r>
    </w:p>
    <w:p w:rsidR="00502F87" w:rsidRDefault="00502F87" w:rsidP="00502F87">
      <w:pPr>
        <w:jc w:val="both"/>
        <w:rPr>
          <w:rFonts w:cs="Arial"/>
        </w:rPr>
      </w:pPr>
      <w:r>
        <w:rPr>
          <w:rFonts w:cs="Arial"/>
          <w:b/>
          <w:i/>
          <w:iCs/>
        </w:rPr>
        <w:t>fish receiver licence</w:t>
      </w:r>
      <w:r>
        <w:rPr>
          <w:rFonts w:cs="Arial"/>
        </w:rPr>
        <w:t xml:space="preserve"> means a licence to receive fish granted under section 19(4B) of the Act.</w:t>
      </w:r>
    </w:p>
    <w:p w:rsidR="00502F87" w:rsidRDefault="00502F87" w:rsidP="00502F87">
      <w:pPr>
        <w:jc w:val="both"/>
        <w:rPr>
          <w:rFonts w:cs="Arial"/>
        </w:rPr>
      </w:pPr>
      <w:r>
        <w:rPr>
          <w:rFonts w:cs="Arial"/>
          <w:b/>
          <w:i/>
          <w:iCs/>
        </w:rPr>
        <w:t>fishing season</w:t>
      </w:r>
      <w:r>
        <w:rPr>
          <w:rFonts w:cs="Arial"/>
        </w:rPr>
        <w:t xml:space="preserve"> has the meaning given by section 2.6.</w:t>
      </w:r>
    </w:p>
    <w:p w:rsidR="00502F87" w:rsidRDefault="00502F87" w:rsidP="00502F87">
      <w:pPr>
        <w:jc w:val="both"/>
        <w:rPr>
          <w:rFonts w:cs="Arial"/>
        </w:rPr>
      </w:pPr>
      <w:r>
        <w:rPr>
          <w:rFonts w:cs="Arial"/>
          <w:b/>
          <w:bCs/>
          <w:i/>
          <w:iCs/>
        </w:rPr>
        <w:t>group</w:t>
      </w:r>
      <w:r>
        <w:rPr>
          <w:rFonts w:cs="Arial"/>
        </w:rPr>
        <w:t xml:space="preserve"> means a legal entity that represents traditional inhabitants.</w:t>
      </w:r>
    </w:p>
    <w:p w:rsidR="00502F87" w:rsidRDefault="00502F87" w:rsidP="00502F87">
      <w:pPr>
        <w:jc w:val="both"/>
        <w:rPr>
          <w:rFonts w:cs="Arial"/>
        </w:rPr>
      </w:pPr>
      <w:r>
        <w:rPr>
          <w:rFonts w:cs="Arial"/>
          <w:b/>
          <w:i/>
          <w:iCs/>
        </w:rPr>
        <w:t>harvest strategy</w:t>
      </w:r>
      <w:r>
        <w:rPr>
          <w:rFonts w:cs="Arial"/>
        </w:rPr>
        <w:t xml:space="preserve"> means the management actions necessary to achieve specific biological and economic objectives in a fishery.</w:t>
      </w:r>
    </w:p>
    <w:p w:rsidR="00502F87" w:rsidRDefault="00502F87" w:rsidP="00502F87">
      <w:pPr>
        <w:jc w:val="both"/>
        <w:rPr>
          <w:rFonts w:cs="Arial"/>
        </w:rPr>
      </w:pPr>
      <w:r>
        <w:rPr>
          <w:rFonts w:cs="Arial"/>
          <w:b/>
          <w:i/>
          <w:iCs/>
        </w:rPr>
        <w:t>holder</w:t>
      </w:r>
      <w:r>
        <w:rPr>
          <w:rFonts w:cs="Arial"/>
        </w:rPr>
        <w:t>, for a TSFF licence, a TSFF Treaty endorsement, or a unit, at a particular time, means the person who holds the licence, endorsement or unit at that time because of a grant of the licence or endorsement, transfer of the licence, or allocation or transfer of the unit.</w:t>
      </w:r>
    </w:p>
    <w:p w:rsidR="00502F87" w:rsidRDefault="00502F87" w:rsidP="00502F87">
      <w:pPr>
        <w:jc w:val="both"/>
        <w:rPr>
          <w:rFonts w:cs="Arial"/>
        </w:rPr>
      </w:pPr>
      <w:r>
        <w:rPr>
          <w:rFonts w:cs="Arial"/>
          <w:b/>
          <w:i/>
          <w:iCs/>
        </w:rPr>
        <w:t>local time</w:t>
      </w:r>
      <w:r>
        <w:rPr>
          <w:rFonts w:cs="Arial"/>
        </w:rPr>
        <w:t xml:space="preserve"> means the time of day in the State of </w:t>
      </w:r>
      <w:smartTag w:uri="urn:schemas-microsoft-com:office:smarttags" w:element="place">
        <w:smartTag w:uri="urn:schemas-microsoft-com:office:smarttags" w:element="State">
          <w:r>
            <w:rPr>
              <w:rFonts w:cs="Arial"/>
            </w:rPr>
            <w:t>Queensland</w:t>
          </w:r>
        </w:smartTag>
      </w:smartTag>
      <w:r>
        <w:rPr>
          <w:rFonts w:cs="Arial"/>
        </w:rPr>
        <w:t>.</w:t>
      </w:r>
    </w:p>
    <w:p w:rsidR="00502F87" w:rsidRDefault="00502F87" w:rsidP="00502F87">
      <w:pPr>
        <w:jc w:val="both"/>
        <w:rPr>
          <w:rFonts w:cs="Arial"/>
        </w:rPr>
      </w:pPr>
      <w:r>
        <w:rPr>
          <w:rFonts w:cs="Arial"/>
          <w:b/>
          <w:i/>
          <w:iCs/>
        </w:rPr>
        <w:t>mackerel</w:t>
      </w:r>
      <w:r>
        <w:rPr>
          <w:rFonts w:cs="Arial"/>
        </w:rPr>
        <w:t xml:space="preserve"> means fish of the following species:</w:t>
      </w:r>
    </w:p>
    <w:p w:rsidR="00502F87" w:rsidRDefault="00502F87" w:rsidP="00502F87">
      <w:pPr>
        <w:tabs>
          <w:tab w:val="left" w:pos="1418"/>
        </w:tabs>
        <w:ind w:left="709"/>
        <w:jc w:val="both"/>
      </w:pPr>
      <w:r>
        <w:rPr>
          <w:rFonts w:cs="Arial"/>
        </w:rPr>
        <w:t>(a)</w:t>
      </w:r>
      <w:r>
        <w:rPr>
          <w:rFonts w:cs="Arial"/>
        </w:rPr>
        <w:tab/>
        <w:t xml:space="preserve">Spanish </w:t>
      </w:r>
      <w:r>
        <w:t>mackerel (</w:t>
      </w:r>
      <w:r>
        <w:rPr>
          <w:i/>
        </w:rPr>
        <w:t>Scomberomorus commerson</w:t>
      </w:r>
      <w:r>
        <w:t>);</w:t>
      </w:r>
    </w:p>
    <w:p w:rsidR="00502F87" w:rsidRDefault="00502F87" w:rsidP="00502F87">
      <w:pPr>
        <w:ind w:left="709"/>
        <w:jc w:val="both"/>
      </w:pPr>
      <w:r>
        <w:t>(b)</w:t>
      </w:r>
      <w:r>
        <w:tab/>
        <w:t>School Mackerel (</w:t>
      </w:r>
      <w:r>
        <w:rPr>
          <w:i/>
        </w:rPr>
        <w:t>Scomberomorus queenslandicus</w:t>
      </w:r>
      <w:r>
        <w:t>);</w:t>
      </w:r>
    </w:p>
    <w:p w:rsidR="00502F87" w:rsidRDefault="00502F87" w:rsidP="00502F87">
      <w:pPr>
        <w:ind w:left="709"/>
        <w:jc w:val="both"/>
      </w:pPr>
      <w:r>
        <w:t>(c)</w:t>
      </w:r>
      <w:r>
        <w:tab/>
        <w:t>Grey Mackerel (</w:t>
      </w:r>
      <w:r>
        <w:rPr>
          <w:i/>
        </w:rPr>
        <w:t>Scomberomorus semifasciatus</w:t>
      </w:r>
      <w:r>
        <w:t>);</w:t>
      </w:r>
    </w:p>
    <w:p w:rsidR="00502F87" w:rsidRDefault="00502F87" w:rsidP="00502F87">
      <w:pPr>
        <w:ind w:left="709"/>
        <w:jc w:val="both"/>
        <w:rPr>
          <w:i/>
        </w:rPr>
      </w:pPr>
      <w:r>
        <w:t>(d)</w:t>
      </w:r>
      <w:r>
        <w:tab/>
        <w:t>Spotted Mackerel (</w:t>
      </w:r>
      <w:r>
        <w:rPr>
          <w:i/>
        </w:rPr>
        <w:t>Scomberomorus munroi);</w:t>
      </w:r>
    </w:p>
    <w:p w:rsidR="00502F87" w:rsidRDefault="00502F87" w:rsidP="00502F87">
      <w:pPr>
        <w:ind w:left="709"/>
        <w:jc w:val="both"/>
      </w:pPr>
      <w:r>
        <w:t>(e)</w:t>
      </w:r>
      <w:r>
        <w:tab/>
        <w:t>Shark Mackerel (</w:t>
      </w:r>
      <w:r>
        <w:rPr>
          <w:i/>
        </w:rPr>
        <w:t>Grammatorcynus bicarinatus</w:t>
      </w:r>
      <w:r>
        <w:t>).</w:t>
      </w:r>
    </w:p>
    <w:p w:rsidR="00502F87" w:rsidRDefault="00502F87" w:rsidP="00502F87">
      <w:pPr>
        <w:jc w:val="both"/>
        <w:rPr>
          <w:rFonts w:cs="Arial"/>
        </w:rPr>
      </w:pPr>
      <w:r>
        <w:rPr>
          <w:rFonts w:cs="Arial"/>
          <w:b/>
          <w:bCs/>
          <w:i/>
          <w:iCs/>
        </w:rPr>
        <w:t>mackerel entry</w:t>
      </w:r>
      <w:r>
        <w:rPr>
          <w:rFonts w:cs="Arial"/>
        </w:rPr>
        <w:t xml:space="preserve"> means an entry on a TSFF licence, or a treaty endorsement, that allows the holder of the licence or endorsement to harvest mackerel in the fishery.</w:t>
      </w:r>
    </w:p>
    <w:p w:rsidR="00502F87" w:rsidRDefault="00502F87" w:rsidP="00502F87">
      <w:pPr>
        <w:jc w:val="both"/>
        <w:rPr>
          <w:rFonts w:cs="Arial"/>
        </w:rPr>
      </w:pPr>
      <w:r>
        <w:rPr>
          <w:rFonts w:cs="Arial"/>
          <w:b/>
          <w:i/>
          <w:iCs/>
        </w:rPr>
        <w:t>observer</w:t>
      </w:r>
      <w:r>
        <w:rPr>
          <w:rFonts w:cs="Arial"/>
        </w:rPr>
        <w:t xml:space="preserve"> means a person approved by the PZJA to carry out the functions of an observer.</w:t>
      </w:r>
    </w:p>
    <w:p w:rsidR="00502F87" w:rsidRDefault="00502F87" w:rsidP="00502F87">
      <w:pPr>
        <w:jc w:val="both"/>
        <w:rPr>
          <w:rFonts w:cs="Arial"/>
        </w:rPr>
      </w:pPr>
      <w:r>
        <w:rPr>
          <w:rFonts w:cs="Arial"/>
          <w:b/>
          <w:i/>
          <w:iCs/>
        </w:rPr>
        <w:t>PNG</w:t>
      </w:r>
      <w:r>
        <w:rPr>
          <w:rFonts w:cs="Arial"/>
        </w:rPr>
        <w:t xml:space="preserve"> means </w:t>
      </w:r>
      <w:smartTag w:uri="urn:schemas-microsoft-com:office:smarttags" w:element="country-region">
        <w:smartTag w:uri="urn:schemas-microsoft-com:office:smarttags" w:element="place">
          <w:r>
            <w:rPr>
              <w:rFonts w:cs="Arial"/>
            </w:rPr>
            <w:t>Papua New Guinea</w:t>
          </w:r>
        </w:smartTag>
      </w:smartTag>
      <w:r>
        <w:rPr>
          <w:rFonts w:cs="Arial"/>
        </w:rPr>
        <w:t>.</w:t>
      </w:r>
    </w:p>
    <w:p w:rsidR="00502F87" w:rsidRDefault="00502F87" w:rsidP="00502F87">
      <w:pPr>
        <w:jc w:val="both"/>
        <w:rPr>
          <w:rFonts w:cs="Arial"/>
        </w:rPr>
      </w:pPr>
      <w:r>
        <w:rPr>
          <w:rFonts w:cs="Arial"/>
          <w:b/>
          <w:i/>
          <w:iCs/>
        </w:rPr>
        <w:t>PNG boat</w:t>
      </w:r>
      <w:r>
        <w:rPr>
          <w:rFonts w:cs="Arial"/>
        </w:rPr>
        <w:t xml:space="preserve"> means a boat for which a PNG licence is in force and which is endorsed to fish commercially in </w:t>
      </w:r>
      <w:smartTag w:uri="urn:schemas-microsoft-com:office:smarttags" w:element="country-region">
        <w:smartTag w:uri="urn:schemas-microsoft-com:office:smarttags" w:element="place">
          <w:r>
            <w:rPr>
              <w:rFonts w:cs="Arial"/>
            </w:rPr>
            <w:t>Australia</w:t>
          </w:r>
        </w:smartTag>
      </w:smartTag>
      <w:r>
        <w:rPr>
          <w:rFonts w:cs="Arial"/>
        </w:rPr>
        <w:t xml:space="preserve"> under section 20 of the Act.</w:t>
      </w:r>
    </w:p>
    <w:p w:rsidR="00502F87" w:rsidRDefault="00502F87" w:rsidP="00502F87">
      <w:pPr>
        <w:jc w:val="both"/>
        <w:rPr>
          <w:rFonts w:cs="Arial"/>
        </w:rPr>
      </w:pPr>
      <w:r>
        <w:rPr>
          <w:rFonts w:cs="Arial"/>
          <w:b/>
          <w:i/>
          <w:iCs/>
        </w:rPr>
        <w:t>primary boat</w:t>
      </w:r>
      <w:r>
        <w:rPr>
          <w:rFonts w:cs="Arial"/>
        </w:rPr>
        <w:t xml:space="preserve"> is a boat that:</w:t>
      </w:r>
    </w:p>
    <w:p w:rsidR="00502F87" w:rsidRDefault="00502F87" w:rsidP="00502F87">
      <w:pPr>
        <w:ind w:left="1410" w:hanging="705"/>
        <w:jc w:val="both"/>
        <w:rPr>
          <w:rFonts w:cs="Arial"/>
        </w:rPr>
      </w:pPr>
      <w:r>
        <w:rPr>
          <w:rFonts w:cs="Arial"/>
        </w:rPr>
        <w:t>(a)</w:t>
      </w:r>
      <w:r>
        <w:rPr>
          <w:rFonts w:cs="Arial"/>
        </w:rPr>
        <w:tab/>
        <w:t>is nominated to a licence for the fishery as the primary commercial fishing boat for the licence, from which any tender boats authorised by the licence may operate; and</w:t>
      </w:r>
    </w:p>
    <w:p w:rsidR="00502F87" w:rsidRDefault="00502F87" w:rsidP="00502F87">
      <w:pPr>
        <w:ind w:left="1410" w:hanging="705"/>
        <w:jc w:val="both"/>
        <w:rPr>
          <w:rFonts w:cs="Arial"/>
        </w:rPr>
      </w:pPr>
      <w:r>
        <w:rPr>
          <w:rFonts w:cs="Arial"/>
        </w:rPr>
        <w:t>(b)</w:t>
      </w:r>
      <w:r>
        <w:rPr>
          <w:rFonts w:cs="Arial"/>
        </w:rPr>
        <w:tab/>
        <w:t>is identified in the register as the primary boat for the licence; and</w:t>
      </w:r>
    </w:p>
    <w:p w:rsidR="00502F87" w:rsidRDefault="00502F87" w:rsidP="00502F87">
      <w:pPr>
        <w:ind w:left="1410" w:hanging="705"/>
        <w:jc w:val="both"/>
        <w:rPr>
          <w:rFonts w:cs="Arial"/>
        </w:rPr>
      </w:pPr>
      <w:r>
        <w:rPr>
          <w:rFonts w:cs="Arial"/>
        </w:rPr>
        <w:t>(c)</w:t>
      </w:r>
      <w:r>
        <w:rPr>
          <w:rFonts w:cs="Arial"/>
        </w:rPr>
        <w:tab/>
        <w:t>meets the requirements for a primary boat as determined by the PZJA.</w:t>
      </w:r>
    </w:p>
    <w:p w:rsidR="00502F87" w:rsidRDefault="00502F87" w:rsidP="00502F87">
      <w:pPr>
        <w:jc w:val="both"/>
        <w:rPr>
          <w:rFonts w:cs="Arial"/>
        </w:rPr>
      </w:pPr>
      <w:r>
        <w:rPr>
          <w:rFonts w:cs="Arial"/>
          <w:b/>
          <w:i/>
          <w:iCs/>
        </w:rPr>
        <w:t>PZJA</w:t>
      </w:r>
      <w:r>
        <w:rPr>
          <w:rFonts w:cs="Arial"/>
        </w:rPr>
        <w:t xml:space="preserve"> means the Protected Zone Joint Authority.</w:t>
      </w:r>
    </w:p>
    <w:p w:rsidR="00502F87" w:rsidRDefault="00502F87" w:rsidP="00502F87">
      <w:pPr>
        <w:jc w:val="both"/>
        <w:rPr>
          <w:rFonts w:cs="Arial"/>
        </w:rPr>
      </w:pPr>
      <w:r>
        <w:rPr>
          <w:rFonts w:cs="Arial"/>
          <w:b/>
          <w:bCs/>
          <w:i/>
          <w:iCs/>
        </w:rPr>
        <w:t>PZJA website</w:t>
      </w:r>
      <w:r>
        <w:rPr>
          <w:rFonts w:cs="Arial"/>
        </w:rPr>
        <w:t xml:space="preserve"> means web pages that form the Internet website for the PZJA.</w:t>
      </w:r>
    </w:p>
    <w:p w:rsidR="00502F87" w:rsidRDefault="00502F87" w:rsidP="00502F87">
      <w:pPr>
        <w:jc w:val="both"/>
        <w:rPr>
          <w:rFonts w:cs="Arial"/>
        </w:rPr>
      </w:pPr>
      <w:r>
        <w:rPr>
          <w:rFonts w:cs="Arial"/>
          <w:b/>
          <w:i/>
          <w:iCs/>
        </w:rPr>
        <w:t>quota species</w:t>
      </w:r>
      <w:r>
        <w:rPr>
          <w:rFonts w:cs="Arial"/>
        </w:rPr>
        <w:t xml:space="preserve"> means a species or species group of finfish for which there is a TAC.</w:t>
      </w:r>
    </w:p>
    <w:p w:rsidR="00502F87" w:rsidRDefault="00502F87" w:rsidP="00502F87">
      <w:pPr>
        <w:jc w:val="both"/>
        <w:rPr>
          <w:rFonts w:cs="Arial"/>
        </w:rPr>
      </w:pPr>
      <w:r>
        <w:rPr>
          <w:rFonts w:cs="Arial"/>
          <w:b/>
          <w:i/>
          <w:iCs/>
        </w:rPr>
        <w:t>reef fish</w:t>
      </w:r>
      <w:r>
        <w:rPr>
          <w:rFonts w:cs="Arial"/>
        </w:rPr>
        <w:t xml:space="preserve"> means all fish of the Superclass </w:t>
      </w:r>
      <w:r>
        <w:rPr>
          <w:rFonts w:cs="Arial"/>
          <w:i/>
          <w:iCs/>
        </w:rPr>
        <w:t>Pisces</w:t>
      </w:r>
      <w:r>
        <w:rPr>
          <w:rFonts w:cs="Arial"/>
        </w:rPr>
        <w:t>, other than:</w:t>
      </w:r>
    </w:p>
    <w:p w:rsidR="00502F87" w:rsidRDefault="00502F87" w:rsidP="00502F87">
      <w:pPr>
        <w:ind w:left="705" w:firstLine="4"/>
        <w:jc w:val="both"/>
        <w:rPr>
          <w:rFonts w:cs="Arial"/>
        </w:rPr>
      </w:pPr>
      <w:r>
        <w:rPr>
          <w:rFonts w:cs="Arial"/>
        </w:rPr>
        <w:t>(a)</w:t>
      </w:r>
      <w:r>
        <w:rPr>
          <w:rFonts w:cs="Arial"/>
        </w:rPr>
        <w:tab/>
        <w:t>mackerels (</w:t>
      </w:r>
      <w:r>
        <w:rPr>
          <w:rFonts w:cs="Arial"/>
          <w:i/>
          <w:iCs/>
        </w:rPr>
        <w:t xml:space="preserve">Scomberomorus </w:t>
      </w:r>
      <w:r>
        <w:rPr>
          <w:rFonts w:cs="Arial"/>
        </w:rPr>
        <w:t>spp.);</w:t>
      </w:r>
    </w:p>
    <w:p w:rsidR="00502F87" w:rsidRDefault="00502F87" w:rsidP="00502F87">
      <w:pPr>
        <w:ind w:left="705" w:firstLine="4"/>
        <w:jc w:val="both"/>
        <w:rPr>
          <w:rFonts w:cs="Arial"/>
        </w:rPr>
      </w:pPr>
      <w:r>
        <w:rPr>
          <w:rFonts w:cs="Arial"/>
        </w:rPr>
        <w:t>(b)</w:t>
      </w:r>
      <w:r>
        <w:rPr>
          <w:rFonts w:cs="Arial"/>
        </w:rPr>
        <w:tab/>
        <w:t>shark mackerel (</w:t>
      </w:r>
      <w:r>
        <w:rPr>
          <w:rFonts w:cs="Arial"/>
          <w:i/>
          <w:iCs/>
        </w:rPr>
        <w:t>Grammatorcinus bicarinatos</w:t>
      </w:r>
      <w:r>
        <w:rPr>
          <w:rFonts w:cs="Arial"/>
        </w:rPr>
        <w:t>);</w:t>
      </w:r>
    </w:p>
    <w:p w:rsidR="00502F87" w:rsidRDefault="00502F87" w:rsidP="00502F87">
      <w:pPr>
        <w:ind w:left="705" w:firstLine="4"/>
        <w:jc w:val="both"/>
        <w:rPr>
          <w:rFonts w:cs="Arial"/>
        </w:rPr>
      </w:pPr>
      <w:r>
        <w:rPr>
          <w:rFonts w:cs="Arial"/>
        </w:rPr>
        <w:t>(c)</w:t>
      </w:r>
      <w:r>
        <w:rPr>
          <w:rFonts w:cs="Arial"/>
        </w:rPr>
        <w:tab/>
        <w:t>tuna (</w:t>
      </w:r>
      <w:r>
        <w:rPr>
          <w:rFonts w:cs="Arial"/>
          <w:i/>
          <w:iCs/>
        </w:rPr>
        <w:t xml:space="preserve">Thunnus </w:t>
      </w:r>
      <w:r>
        <w:rPr>
          <w:rFonts w:cs="Arial"/>
        </w:rPr>
        <w:t>spp);</w:t>
      </w:r>
    </w:p>
    <w:p w:rsidR="00502F87" w:rsidRDefault="00502F87" w:rsidP="00502F87">
      <w:pPr>
        <w:ind w:left="705" w:firstLine="4"/>
        <w:jc w:val="both"/>
        <w:rPr>
          <w:rFonts w:cs="Arial"/>
        </w:rPr>
      </w:pPr>
      <w:r>
        <w:rPr>
          <w:rFonts w:cs="Arial"/>
        </w:rPr>
        <w:t>(d)</w:t>
      </w:r>
      <w:r>
        <w:rPr>
          <w:rFonts w:cs="Arial"/>
        </w:rPr>
        <w:tab/>
        <w:t>skipjack tuna (</w:t>
      </w:r>
      <w:r>
        <w:rPr>
          <w:rFonts w:cs="Arial"/>
          <w:i/>
          <w:iCs/>
        </w:rPr>
        <w:t>Katsowonus pelamis</w:t>
      </w:r>
      <w:r>
        <w:rPr>
          <w:rFonts w:cs="Arial"/>
        </w:rPr>
        <w:t>);</w:t>
      </w:r>
    </w:p>
    <w:p w:rsidR="00502F87" w:rsidRDefault="00502F87" w:rsidP="00502F87">
      <w:pPr>
        <w:ind w:left="705" w:firstLine="4"/>
        <w:jc w:val="both"/>
        <w:rPr>
          <w:rFonts w:cs="Arial"/>
        </w:rPr>
      </w:pPr>
      <w:r>
        <w:rPr>
          <w:rFonts w:cs="Arial"/>
        </w:rPr>
        <w:t>(e)</w:t>
      </w:r>
      <w:r>
        <w:rPr>
          <w:rFonts w:cs="Arial"/>
        </w:rPr>
        <w:tab/>
        <w:t xml:space="preserve">fish of the Family </w:t>
      </w:r>
      <w:r>
        <w:rPr>
          <w:rFonts w:cs="Arial"/>
          <w:i/>
          <w:iCs/>
        </w:rPr>
        <w:t>Bramidae</w:t>
      </w:r>
      <w:r>
        <w:rPr>
          <w:rFonts w:cs="Arial"/>
        </w:rPr>
        <w:t xml:space="preserve"> (pomfrets);</w:t>
      </w:r>
    </w:p>
    <w:p w:rsidR="00502F87" w:rsidRDefault="00502F87" w:rsidP="00502F87">
      <w:pPr>
        <w:ind w:left="705" w:firstLine="4"/>
        <w:jc w:val="both"/>
        <w:rPr>
          <w:rFonts w:cs="Arial"/>
        </w:rPr>
      </w:pPr>
      <w:r>
        <w:rPr>
          <w:rFonts w:cs="Arial"/>
        </w:rPr>
        <w:t>(f)</w:t>
      </w:r>
      <w:r>
        <w:rPr>
          <w:rFonts w:cs="Arial"/>
        </w:rPr>
        <w:tab/>
        <w:t xml:space="preserve">fish of the Families </w:t>
      </w:r>
      <w:r>
        <w:rPr>
          <w:rFonts w:cs="Arial"/>
          <w:i/>
          <w:iCs/>
        </w:rPr>
        <w:t>Istiophoridae</w:t>
      </w:r>
      <w:r>
        <w:rPr>
          <w:rFonts w:cs="Arial"/>
        </w:rPr>
        <w:t xml:space="preserve"> and </w:t>
      </w:r>
      <w:r>
        <w:rPr>
          <w:rFonts w:cs="Arial"/>
          <w:i/>
          <w:iCs/>
        </w:rPr>
        <w:t xml:space="preserve">Xiphiidae </w:t>
      </w:r>
      <w:r>
        <w:rPr>
          <w:rFonts w:cs="Arial"/>
        </w:rPr>
        <w:t>(billfish).</w:t>
      </w:r>
    </w:p>
    <w:p w:rsidR="00502F87" w:rsidRDefault="00502F87" w:rsidP="00502F87">
      <w:pPr>
        <w:jc w:val="both"/>
        <w:rPr>
          <w:rFonts w:cs="Arial"/>
          <w:iCs/>
        </w:rPr>
      </w:pPr>
      <w:r>
        <w:rPr>
          <w:rFonts w:cs="Arial"/>
          <w:b/>
          <w:i/>
          <w:iCs/>
        </w:rPr>
        <w:t xml:space="preserve">reef line entry </w:t>
      </w:r>
      <w:r>
        <w:rPr>
          <w:rFonts w:cs="Arial"/>
          <w:iCs/>
        </w:rPr>
        <w:t>means</w:t>
      </w:r>
      <w:r>
        <w:rPr>
          <w:rFonts w:cs="Arial"/>
          <w:b/>
          <w:i/>
          <w:iCs/>
        </w:rPr>
        <w:t xml:space="preserve"> </w:t>
      </w:r>
      <w:r>
        <w:rPr>
          <w:rFonts w:cs="Arial"/>
          <w:iCs/>
        </w:rPr>
        <w:t>an entry on a TSFF licence, or a treaty endorsement, that allows the holder of the licence or endorsement to harvest, process or carry reef fish.</w:t>
      </w:r>
    </w:p>
    <w:p w:rsidR="00502F87" w:rsidRDefault="00502F87" w:rsidP="00502F87">
      <w:pPr>
        <w:jc w:val="both"/>
        <w:rPr>
          <w:rFonts w:cs="Arial"/>
        </w:rPr>
      </w:pPr>
      <w:r>
        <w:rPr>
          <w:rFonts w:cs="Arial"/>
          <w:b/>
          <w:i/>
          <w:iCs/>
        </w:rPr>
        <w:t>reference point</w:t>
      </w:r>
      <w:r>
        <w:rPr>
          <w:rFonts w:cs="Arial"/>
        </w:rPr>
        <w:t xml:space="preserve"> means an indicator of the level of some characteristic of the fishery used as a benchmark in assessing the performance of the objectives of this Plan.</w:t>
      </w:r>
    </w:p>
    <w:p w:rsidR="00502F87" w:rsidRDefault="00502F87" w:rsidP="00502F87">
      <w:pPr>
        <w:jc w:val="both"/>
        <w:rPr>
          <w:rFonts w:cs="Arial"/>
        </w:rPr>
      </w:pPr>
      <w:r>
        <w:rPr>
          <w:rFonts w:cs="Arial"/>
          <w:b/>
          <w:i/>
          <w:iCs/>
        </w:rPr>
        <w:t>Register</w:t>
      </w:r>
      <w:r>
        <w:rPr>
          <w:rFonts w:cs="Arial"/>
        </w:rPr>
        <w:t xml:space="preserve"> means the register of licences kept under section 10 of the Act.</w:t>
      </w:r>
    </w:p>
    <w:p w:rsidR="00502F87" w:rsidRDefault="00502F87" w:rsidP="00502F87">
      <w:pPr>
        <w:jc w:val="both"/>
        <w:rPr>
          <w:rFonts w:cs="Arial"/>
        </w:rPr>
      </w:pPr>
      <w:r>
        <w:rPr>
          <w:rFonts w:cs="Arial"/>
          <w:b/>
          <w:i/>
          <w:iCs/>
        </w:rPr>
        <w:t>Regulations</w:t>
      </w:r>
      <w:r>
        <w:rPr>
          <w:rFonts w:cs="Arial"/>
        </w:rPr>
        <w:t xml:space="preserve"> means the Torres Strait Fisheries Regulations 1985.</w:t>
      </w:r>
    </w:p>
    <w:p w:rsidR="00502F87" w:rsidRDefault="00502F87" w:rsidP="00502F87">
      <w:pPr>
        <w:jc w:val="both"/>
        <w:rPr>
          <w:rFonts w:cs="Arial"/>
        </w:rPr>
      </w:pPr>
      <w:r>
        <w:rPr>
          <w:rFonts w:cs="Arial"/>
          <w:b/>
          <w:i/>
          <w:iCs/>
        </w:rPr>
        <w:t>scientific permit</w:t>
      </w:r>
      <w:r>
        <w:rPr>
          <w:rFonts w:cs="Arial"/>
        </w:rPr>
        <w:t xml:space="preserve"> means a permit granted for scientific purposes in the fishery under section 12 of the Act.</w:t>
      </w:r>
    </w:p>
    <w:p w:rsidR="00502F87" w:rsidRDefault="00502F87" w:rsidP="00502F87">
      <w:pPr>
        <w:jc w:val="both"/>
        <w:rPr>
          <w:rFonts w:cs="Arial"/>
        </w:rPr>
      </w:pPr>
      <w:r>
        <w:rPr>
          <w:rFonts w:cs="Arial"/>
          <w:b/>
          <w:i/>
          <w:iCs/>
        </w:rPr>
        <w:t>sunset licence</w:t>
      </w:r>
      <w:r>
        <w:rPr>
          <w:rFonts w:cs="Arial"/>
        </w:rPr>
        <w:t xml:space="preserve"> means a licence, granted under section 19 of the Act, mentioned in section 4.3.</w:t>
      </w:r>
    </w:p>
    <w:p w:rsidR="00502F87" w:rsidRDefault="00502F87" w:rsidP="00502F87">
      <w:pPr>
        <w:jc w:val="both"/>
        <w:rPr>
          <w:rFonts w:cs="Arial"/>
        </w:rPr>
      </w:pPr>
      <w:r>
        <w:rPr>
          <w:rFonts w:cs="Arial"/>
          <w:b/>
          <w:i/>
          <w:iCs/>
        </w:rPr>
        <w:t>tender boat</w:t>
      </w:r>
      <w:r>
        <w:rPr>
          <w:rFonts w:cs="Arial"/>
        </w:rPr>
        <w:t xml:space="preserve"> means a boat, other than a primary boat that:</w:t>
      </w:r>
    </w:p>
    <w:p w:rsidR="00502F87" w:rsidRDefault="00502F87" w:rsidP="00502F87">
      <w:pPr>
        <w:ind w:left="1405" w:hanging="695"/>
        <w:jc w:val="both"/>
        <w:rPr>
          <w:rFonts w:cs="Arial"/>
        </w:rPr>
      </w:pPr>
      <w:r>
        <w:rPr>
          <w:rFonts w:cs="Arial"/>
        </w:rPr>
        <w:t>(a)</w:t>
      </w:r>
      <w:r>
        <w:rPr>
          <w:rFonts w:cs="Arial"/>
        </w:rPr>
        <w:tab/>
        <w:t>operates in conjunction with a primary boat; and</w:t>
      </w:r>
    </w:p>
    <w:p w:rsidR="00502F87" w:rsidRDefault="00502F87" w:rsidP="00502F87">
      <w:pPr>
        <w:ind w:left="1405" w:hanging="695"/>
        <w:jc w:val="both"/>
        <w:rPr>
          <w:rFonts w:cs="Arial"/>
        </w:rPr>
      </w:pPr>
      <w:r>
        <w:rPr>
          <w:rFonts w:cs="Arial"/>
        </w:rPr>
        <w:t>(b)</w:t>
      </w:r>
      <w:r>
        <w:rPr>
          <w:rFonts w:cs="Arial"/>
        </w:rPr>
        <w:tab/>
        <w:t>has the same owner as that primary boat; and</w:t>
      </w:r>
    </w:p>
    <w:p w:rsidR="00502F87" w:rsidRDefault="00502F87" w:rsidP="00502F87">
      <w:pPr>
        <w:ind w:left="1405" w:hanging="695"/>
        <w:jc w:val="both"/>
        <w:rPr>
          <w:rFonts w:cs="Arial"/>
        </w:rPr>
      </w:pPr>
      <w:r>
        <w:rPr>
          <w:rFonts w:cs="Arial"/>
        </w:rPr>
        <w:t>(c)</w:t>
      </w:r>
      <w:r>
        <w:rPr>
          <w:rFonts w:cs="Arial"/>
        </w:rPr>
        <w:tab/>
        <w:t>is nominated to a licence for the fishery and identified in the register as a tender boat for the licence; and</w:t>
      </w:r>
    </w:p>
    <w:p w:rsidR="00502F87" w:rsidRDefault="00502F87" w:rsidP="00502F87">
      <w:pPr>
        <w:ind w:left="1405" w:hanging="695"/>
        <w:jc w:val="both"/>
        <w:rPr>
          <w:rFonts w:cs="Arial"/>
        </w:rPr>
      </w:pPr>
      <w:r>
        <w:rPr>
          <w:rFonts w:cs="Arial"/>
        </w:rPr>
        <w:t>(d)</w:t>
      </w:r>
      <w:r>
        <w:rPr>
          <w:rFonts w:cs="Arial"/>
        </w:rPr>
        <w:tab/>
        <w:t>the maximum length of which does not exceed the length determined by the PZJA.</w:t>
      </w:r>
    </w:p>
    <w:p w:rsidR="00502F87" w:rsidRDefault="00502F87" w:rsidP="00502F87">
      <w:pPr>
        <w:jc w:val="both"/>
        <w:rPr>
          <w:rFonts w:cs="Arial"/>
        </w:rPr>
      </w:pPr>
      <w:r>
        <w:rPr>
          <w:rFonts w:cs="Arial"/>
          <w:b/>
          <w:i/>
          <w:iCs/>
        </w:rPr>
        <w:t>total allowable catch (TAC)</w:t>
      </w:r>
      <w:r>
        <w:rPr>
          <w:rFonts w:cs="Arial"/>
        </w:rPr>
        <w:t>, for finfish species and a fishing season, means the total commercial catch of the finfish species that may be taken in the fishery in that fishing season, in accordance with a determination of the PZJA under section 3.1.</w:t>
      </w:r>
    </w:p>
    <w:p w:rsidR="00502F87" w:rsidRDefault="00502F87" w:rsidP="00502F87">
      <w:pPr>
        <w:jc w:val="both"/>
        <w:rPr>
          <w:rFonts w:cs="Arial"/>
        </w:rPr>
      </w:pPr>
      <w:r>
        <w:rPr>
          <w:rFonts w:cs="Arial"/>
          <w:b/>
          <w:i/>
          <w:iCs/>
        </w:rPr>
        <w:t>total allowable effort (TAE)</w:t>
      </w:r>
      <w:r>
        <w:rPr>
          <w:rFonts w:cs="Arial"/>
        </w:rPr>
        <w:t>, for a fishing season, means the total commercial fishing effort that may be expended in the fishery in that fishing season, determined by the PZJA under section 3.3.</w:t>
      </w:r>
    </w:p>
    <w:p w:rsidR="00502F87" w:rsidRDefault="00502F87" w:rsidP="00502F87">
      <w:pPr>
        <w:jc w:val="both"/>
        <w:rPr>
          <w:rFonts w:cs="Arial"/>
        </w:rPr>
      </w:pPr>
      <w:r>
        <w:rPr>
          <w:rFonts w:cs="Arial"/>
          <w:b/>
          <w:i/>
          <w:iCs/>
        </w:rPr>
        <w:t>Torres Strait Finfish Fishery</w:t>
      </w:r>
      <w:r>
        <w:rPr>
          <w:rFonts w:cs="Arial"/>
        </w:rPr>
        <w:t xml:space="preserve"> means the area described in Schedule 2 Item 4 and Item 7 of the Torres Strait Fisheries Regulations 1985.</w:t>
      </w:r>
    </w:p>
    <w:p w:rsidR="00502F87" w:rsidRDefault="00502F87" w:rsidP="00502F87">
      <w:pPr>
        <w:jc w:val="both"/>
        <w:rPr>
          <w:rFonts w:cs="Arial"/>
        </w:rPr>
      </w:pPr>
      <w:r>
        <w:rPr>
          <w:rFonts w:cs="Arial"/>
          <w:b/>
          <w:i/>
          <w:iCs/>
        </w:rPr>
        <w:t>traditional fishing</w:t>
      </w:r>
      <w:r>
        <w:rPr>
          <w:rFonts w:cs="Arial"/>
        </w:rPr>
        <w:t xml:space="preserve"> means taking living natural resources of the sea, seabed, estuaries and coastal tidal areas by traditional inhabitants for their own or their dependants’ consumption or for use in the course of other traditional activities.</w:t>
      </w:r>
    </w:p>
    <w:p w:rsidR="00502F87" w:rsidRDefault="00502F87" w:rsidP="00502F87">
      <w:pPr>
        <w:jc w:val="both"/>
        <w:rPr>
          <w:rFonts w:cs="Arial"/>
        </w:rPr>
      </w:pPr>
      <w:r>
        <w:rPr>
          <w:rFonts w:cs="Arial"/>
          <w:b/>
          <w:i/>
          <w:iCs/>
        </w:rPr>
        <w:t>traditional inhabitants</w:t>
      </w:r>
      <w:r>
        <w:rPr>
          <w:rFonts w:cs="Arial"/>
        </w:rPr>
        <w:t xml:space="preserve"> means persons who:</w:t>
      </w:r>
    </w:p>
    <w:p w:rsidR="00502F87" w:rsidRDefault="00502F87" w:rsidP="00502F87">
      <w:pPr>
        <w:ind w:left="1410" w:hanging="675"/>
        <w:jc w:val="both"/>
        <w:rPr>
          <w:rFonts w:cs="Arial"/>
        </w:rPr>
      </w:pPr>
      <w:r>
        <w:rPr>
          <w:rFonts w:cs="Arial"/>
        </w:rPr>
        <w:t>(a)</w:t>
      </w:r>
      <w:r>
        <w:rPr>
          <w:rFonts w:cs="Arial"/>
        </w:rPr>
        <w:tab/>
        <w:t xml:space="preserve">are Torres Strait Islanders who live in the Protected Zone or the adjacent coastal area of </w:t>
      </w:r>
      <w:smartTag w:uri="urn:schemas-microsoft-com:office:smarttags" w:element="place">
        <w:smartTag w:uri="urn:schemas-microsoft-com:office:smarttags" w:element="country-region">
          <w:r>
            <w:rPr>
              <w:rFonts w:cs="Arial"/>
            </w:rPr>
            <w:t>Australia</w:t>
          </w:r>
        </w:smartTag>
      </w:smartTag>
      <w:r>
        <w:rPr>
          <w:rFonts w:cs="Arial"/>
        </w:rPr>
        <w:t>; and</w:t>
      </w:r>
    </w:p>
    <w:p w:rsidR="00502F87" w:rsidRDefault="00502F87" w:rsidP="00502F87">
      <w:pPr>
        <w:ind w:left="1410" w:hanging="675"/>
        <w:jc w:val="both"/>
        <w:rPr>
          <w:rFonts w:cs="Arial"/>
        </w:rPr>
      </w:pPr>
      <w:r>
        <w:rPr>
          <w:rFonts w:cs="Arial"/>
        </w:rPr>
        <w:t>(b)</w:t>
      </w:r>
      <w:r>
        <w:rPr>
          <w:rFonts w:cs="Arial"/>
        </w:rPr>
        <w:tab/>
        <w:t xml:space="preserve">are citizens of </w:t>
      </w:r>
      <w:smartTag w:uri="urn:schemas-microsoft-com:office:smarttags" w:element="place">
        <w:smartTag w:uri="urn:schemas-microsoft-com:office:smarttags" w:element="country-region">
          <w:r>
            <w:rPr>
              <w:rFonts w:cs="Arial"/>
            </w:rPr>
            <w:t>Australia</w:t>
          </w:r>
        </w:smartTag>
      </w:smartTag>
      <w:r>
        <w:rPr>
          <w:rFonts w:cs="Arial"/>
        </w:rPr>
        <w:t>; and</w:t>
      </w:r>
    </w:p>
    <w:p w:rsidR="00502F87" w:rsidRDefault="00502F87" w:rsidP="00502F87">
      <w:pPr>
        <w:ind w:left="1410" w:hanging="675"/>
        <w:jc w:val="both"/>
        <w:rPr>
          <w:rFonts w:cs="Arial"/>
        </w:rPr>
      </w:pPr>
      <w:r>
        <w:rPr>
          <w:rFonts w:cs="Arial"/>
        </w:rPr>
        <w:t>(c)</w:t>
      </w:r>
      <w:r>
        <w:rPr>
          <w:rFonts w:cs="Arial"/>
        </w:rPr>
        <w:tab/>
        <w:t>maintain traditional customary associations with areas or features in or in the vicinity of the Protected Zone in relation to their subsistence or livelihood or social, cultural or religious activities.</w:t>
      </w:r>
    </w:p>
    <w:p w:rsidR="00502F87" w:rsidRDefault="00502F87" w:rsidP="00502F87">
      <w:pPr>
        <w:jc w:val="both"/>
        <w:rPr>
          <w:rFonts w:cs="Arial"/>
        </w:rPr>
      </w:pPr>
      <w:r>
        <w:rPr>
          <w:rFonts w:cs="Arial"/>
          <w:b/>
          <w:bCs/>
          <w:i/>
          <w:iCs/>
        </w:rPr>
        <w:t>Treaty</w:t>
      </w:r>
      <w:r>
        <w:rPr>
          <w:rFonts w:cs="Arial"/>
        </w:rPr>
        <w:t xml:space="preserve"> means the Torres Strait Treaty.</w:t>
      </w:r>
    </w:p>
    <w:p w:rsidR="00502F87" w:rsidRDefault="00502F87" w:rsidP="00502F87">
      <w:pPr>
        <w:jc w:val="both"/>
        <w:rPr>
          <w:rFonts w:cs="Arial"/>
        </w:rPr>
      </w:pPr>
      <w:r>
        <w:rPr>
          <w:rFonts w:cs="Arial"/>
          <w:b/>
          <w:i/>
          <w:iCs/>
        </w:rPr>
        <w:t>Treaty endorsement</w:t>
      </w:r>
      <w:r>
        <w:rPr>
          <w:rFonts w:cs="Arial"/>
        </w:rPr>
        <w:t xml:space="preserve"> means an endorsement granted under section 20(1)(a) of the Act that allows the boat identified in the Treaty endorsement to be used:</w:t>
      </w:r>
    </w:p>
    <w:p w:rsidR="00502F87" w:rsidRDefault="00502F87" w:rsidP="00502F87">
      <w:pPr>
        <w:ind w:left="1425" w:hanging="720"/>
        <w:jc w:val="both"/>
        <w:rPr>
          <w:rFonts w:cs="Arial"/>
        </w:rPr>
      </w:pPr>
      <w:r>
        <w:rPr>
          <w:rFonts w:cs="Arial"/>
        </w:rPr>
        <w:t>(a)</w:t>
      </w:r>
      <w:r>
        <w:rPr>
          <w:rFonts w:cs="Arial"/>
        </w:rPr>
        <w:tab/>
        <w:t>for commercial fishing for finfish in the fishery; or</w:t>
      </w:r>
    </w:p>
    <w:p w:rsidR="00502F87" w:rsidRDefault="00502F87" w:rsidP="00502F87">
      <w:pPr>
        <w:ind w:left="1425" w:hanging="720"/>
        <w:jc w:val="both"/>
        <w:rPr>
          <w:rFonts w:cs="Arial"/>
        </w:rPr>
      </w:pPr>
      <w:r>
        <w:rPr>
          <w:rFonts w:cs="Arial"/>
        </w:rPr>
        <w:t>(b)</w:t>
      </w:r>
      <w:r>
        <w:rPr>
          <w:rFonts w:cs="Arial"/>
        </w:rPr>
        <w:tab/>
        <w:t>for carrying, or processing and carrying, finfish taken in the fishery by another Treaty endorsement boat.</w:t>
      </w:r>
    </w:p>
    <w:p w:rsidR="00502F87" w:rsidRDefault="00502F87" w:rsidP="00502F87">
      <w:pPr>
        <w:jc w:val="both"/>
        <w:rPr>
          <w:rFonts w:cs="Arial"/>
        </w:rPr>
      </w:pPr>
      <w:r>
        <w:rPr>
          <w:rFonts w:cs="Arial"/>
          <w:b/>
          <w:bCs/>
          <w:i/>
          <w:iCs/>
        </w:rPr>
        <w:t xml:space="preserve">TSFF boat licence </w:t>
      </w:r>
      <w:r>
        <w:rPr>
          <w:rFonts w:cs="Arial"/>
        </w:rPr>
        <w:t>means a licence granted under section 19(2) of the Act that has a reef line or mackerel entry that allows the boat identified in the licence to be used for commercial fishing for finfish in the fishery.</w:t>
      </w:r>
    </w:p>
    <w:p w:rsidR="00502F87" w:rsidRDefault="00502F87" w:rsidP="00502F87">
      <w:pPr>
        <w:jc w:val="both"/>
        <w:rPr>
          <w:rFonts w:cs="Arial"/>
        </w:rPr>
      </w:pPr>
      <w:r>
        <w:rPr>
          <w:rFonts w:cs="Arial"/>
          <w:b/>
          <w:bCs/>
          <w:i/>
          <w:iCs/>
        </w:rPr>
        <w:t xml:space="preserve">TSFF licence </w:t>
      </w:r>
      <w:r>
        <w:rPr>
          <w:rFonts w:cs="Arial"/>
        </w:rPr>
        <w:t>means a TSFF boat licence, a TSFF master fisherman's licence, TSFF non-boat fishing licence and a TSFF TPC licence.</w:t>
      </w:r>
    </w:p>
    <w:p w:rsidR="00502F87" w:rsidRDefault="00502F87" w:rsidP="00502F87">
      <w:pPr>
        <w:jc w:val="both"/>
        <w:rPr>
          <w:rFonts w:cs="Arial"/>
        </w:rPr>
      </w:pPr>
      <w:r>
        <w:rPr>
          <w:rFonts w:cs="Arial"/>
          <w:b/>
          <w:bCs/>
          <w:i/>
          <w:iCs/>
        </w:rPr>
        <w:t>TSFF master fisherman's licence</w:t>
      </w:r>
      <w:r>
        <w:rPr>
          <w:rFonts w:cs="Arial"/>
        </w:rPr>
        <w:t xml:space="preserve"> means a licence granted under section 19(1) of the Act that allows the holder to be in charge of the boat referred to in a TSFF boat licence.</w:t>
      </w:r>
    </w:p>
    <w:p w:rsidR="00502F87" w:rsidRDefault="00502F87" w:rsidP="00502F87">
      <w:pPr>
        <w:jc w:val="both"/>
        <w:rPr>
          <w:rFonts w:cs="Arial"/>
          <w:bCs/>
          <w:iCs/>
        </w:rPr>
      </w:pPr>
      <w:r>
        <w:rPr>
          <w:rFonts w:cs="Arial"/>
          <w:b/>
          <w:bCs/>
          <w:i/>
          <w:iCs/>
        </w:rPr>
        <w:t>TSFF non-boat licence</w:t>
      </w:r>
      <w:r>
        <w:rPr>
          <w:rFonts w:cs="Arial"/>
          <w:bCs/>
          <w:iCs/>
        </w:rPr>
        <w:t xml:space="preserve"> means a licence granted under section 19(4A) of the Act</w:t>
      </w:r>
      <w:r>
        <w:rPr>
          <w:rFonts w:cs="Arial"/>
        </w:rPr>
        <w:t xml:space="preserve"> that has a reef line or mackerel entry that allows the holder of the licence to engage in commercial fishing for finfish in the fishery</w:t>
      </w:r>
      <w:r>
        <w:rPr>
          <w:rFonts w:cs="Arial"/>
          <w:bCs/>
          <w:iCs/>
        </w:rPr>
        <w:t>.</w:t>
      </w:r>
    </w:p>
    <w:p w:rsidR="00502F87" w:rsidRDefault="00502F87" w:rsidP="00502F87">
      <w:pPr>
        <w:jc w:val="both"/>
        <w:rPr>
          <w:rFonts w:cs="Arial"/>
        </w:rPr>
      </w:pPr>
      <w:r>
        <w:rPr>
          <w:rFonts w:cs="Arial"/>
          <w:b/>
          <w:bCs/>
          <w:i/>
          <w:iCs/>
        </w:rPr>
        <w:t>TSFF TPC licence</w:t>
      </w:r>
      <w:r>
        <w:rPr>
          <w:rFonts w:cs="Arial"/>
        </w:rPr>
        <w:t xml:space="preserve"> means a licence granted under section 19(3) of the Act that has a reef line or mackerel entry that allows the boat identified in the licence to be used for carrying, or processing and carrying, product taken by boats with a TSFF boat licence or TSFF non-boat licence in the fishery.</w:t>
      </w:r>
    </w:p>
    <w:p w:rsidR="00502F87" w:rsidRDefault="00502F87" w:rsidP="00502F87">
      <w:pPr>
        <w:jc w:val="both"/>
        <w:rPr>
          <w:rFonts w:cs="Arial"/>
        </w:rPr>
      </w:pPr>
      <w:r>
        <w:rPr>
          <w:rFonts w:cs="Arial"/>
          <w:b/>
          <w:bCs/>
          <w:i/>
          <w:iCs/>
        </w:rPr>
        <w:t>TSFMAC</w:t>
      </w:r>
      <w:r>
        <w:rPr>
          <w:rFonts w:cs="Arial"/>
        </w:rPr>
        <w:t xml:space="preserve"> means the Torres Strait Fisheries Management Advisory Committee or any other management advisory committee established for the fishery.</w:t>
      </w:r>
    </w:p>
    <w:p w:rsidR="00502F87" w:rsidRDefault="00502F87" w:rsidP="00502F87">
      <w:pPr>
        <w:jc w:val="both"/>
        <w:rPr>
          <w:rFonts w:cs="Arial"/>
        </w:rPr>
      </w:pPr>
      <w:r>
        <w:rPr>
          <w:rFonts w:cs="Arial"/>
          <w:b/>
          <w:i/>
          <w:iCs/>
        </w:rPr>
        <w:t>TSRA</w:t>
      </w:r>
      <w:r>
        <w:rPr>
          <w:rFonts w:cs="Arial"/>
        </w:rPr>
        <w:t xml:space="preserve"> means Torres Strait Regional Authority.</w:t>
      </w:r>
    </w:p>
    <w:p w:rsidR="00502F87" w:rsidRDefault="00502F87" w:rsidP="00502F87">
      <w:pPr>
        <w:jc w:val="both"/>
        <w:rPr>
          <w:rFonts w:cs="Arial"/>
        </w:rPr>
      </w:pPr>
      <w:r>
        <w:rPr>
          <w:rFonts w:cs="Arial"/>
          <w:b/>
          <w:i/>
          <w:iCs/>
        </w:rPr>
        <w:t>unit</w:t>
      </w:r>
      <w:r>
        <w:rPr>
          <w:rFonts w:cs="Arial"/>
        </w:rPr>
        <w:t xml:space="preserve"> means a unit of fishing capacity into which the fishing capacity is divided by the PZJA under Part 3.</w:t>
      </w:r>
    </w:p>
    <w:p w:rsidR="00502F87" w:rsidRDefault="00502F87" w:rsidP="00502F87">
      <w:pPr>
        <w:jc w:val="both"/>
        <w:rPr>
          <w:rFonts w:cs="Arial"/>
        </w:rPr>
      </w:pPr>
      <w:r>
        <w:rPr>
          <w:rFonts w:cs="Arial"/>
          <w:b/>
          <w:i/>
          <w:iCs/>
        </w:rPr>
        <w:t>VMS</w:t>
      </w:r>
      <w:r>
        <w:rPr>
          <w:rFonts w:cs="Arial"/>
        </w:rPr>
        <w:t xml:space="preserve"> means Vessel Monitoring System.</w:t>
      </w:r>
    </w:p>
    <w:p w:rsidR="00502F87" w:rsidRDefault="00502F87" w:rsidP="00502F87">
      <w:pPr>
        <w:jc w:val="both"/>
        <w:rPr>
          <w:rFonts w:cs="Arial"/>
        </w:rPr>
      </w:pPr>
      <w:r>
        <w:rPr>
          <w:rFonts w:cs="Arial"/>
          <w:b/>
          <w:i/>
          <w:iCs/>
        </w:rPr>
        <w:t>whole fish</w:t>
      </w:r>
      <w:r>
        <w:rPr>
          <w:rFonts w:cs="Arial"/>
        </w:rPr>
        <w:t xml:space="preserve"> means fish that have head, fins and guts intact and have not been processed in any way.</w:t>
      </w:r>
    </w:p>
    <w:p w:rsidR="00502F87" w:rsidRDefault="00502F87" w:rsidP="00502F87">
      <w:pPr>
        <w:jc w:val="both"/>
        <w:rPr>
          <w:rFonts w:cs="Arial"/>
        </w:rPr>
      </w:pPr>
      <w:r>
        <w:rPr>
          <w:rFonts w:cs="Arial"/>
          <w:b/>
          <w:i/>
          <w:iCs/>
        </w:rPr>
        <w:t>whole weight</w:t>
      </w:r>
      <w:r>
        <w:rPr>
          <w:rFonts w:cs="Arial"/>
        </w:rPr>
        <w:t xml:space="preserve"> means weight of a whole fish in kilograms.</w:t>
      </w:r>
    </w:p>
    <w:p w:rsidR="00502F87" w:rsidRDefault="00502F87" w:rsidP="00502F87">
      <w:pPr>
        <w:ind w:left="1418" w:hanging="1418"/>
        <w:rPr>
          <w:rFonts w:cs="Arial"/>
          <w:bCs/>
          <w:sz w:val="20"/>
          <w:szCs w:val="20"/>
        </w:rPr>
      </w:pPr>
      <w:r>
        <w:rPr>
          <w:rFonts w:cs="Arial"/>
          <w:bCs/>
        </w:rPr>
        <w:t xml:space="preserve"> </w:t>
      </w:r>
      <w:r>
        <w:rPr>
          <w:rFonts w:cs="Arial"/>
          <w:bCs/>
          <w:sz w:val="20"/>
          <w:szCs w:val="20"/>
        </w:rPr>
        <w:t>NOTES:</w:t>
      </w:r>
      <w:r>
        <w:rPr>
          <w:rFonts w:cs="Arial"/>
          <w:bCs/>
          <w:sz w:val="20"/>
          <w:szCs w:val="20"/>
        </w:rPr>
        <w:tab/>
        <w:t>1.</w:t>
      </w:r>
      <w:r>
        <w:rPr>
          <w:rFonts w:cs="Arial"/>
          <w:bCs/>
          <w:sz w:val="20"/>
          <w:szCs w:val="20"/>
        </w:rPr>
        <w:tab/>
        <w:t>The following terms used in this Plan are defined in the Act and have the same meaning as in the Act:</w:t>
      </w:r>
    </w:p>
    <w:p w:rsidR="00502F87" w:rsidRDefault="00502F87" w:rsidP="00502F87">
      <w:pPr>
        <w:ind w:left="1701"/>
        <w:rPr>
          <w:rFonts w:cs="Arial"/>
          <w:bCs/>
          <w:sz w:val="20"/>
          <w:szCs w:val="20"/>
        </w:rPr>
      </w:pPr>
      <w:r>
        <w:rPr>
          <w:rFonts w:cs="Arial"/>
          <w:bCs/>
          <w:sz w:val="20"/>
          <w:szCs w:val="20"/>
        </w:rPr>
        <w:t>commercial fishing, community fishing, fishing, traditional inhabitant.</w:t>
      </w:r>
    </w:p>
    <w:p w:rsidR="00502F87" w:rsidRDefault="00502F87" w:rsidP="00502F87">
      <w:pPr>
        <w:ind w:left="1701"/>
        <w:rPr>
          <w:rFonts w:cs="Arial"/>
          <w:bCs/>
          <w:sz w:val="20"/>
          <w:szCs w:val="20"/>
        </w:rPr>
      </w:pPr>
      <w:r>
        <w:rPr>
          <w:rFonts w:cs="Arial"/>
          <w:bCs/>
          <w:sz w:val="20"/>
          <w:szCs w:val="20"/>
        </w:rPr>
        <w:t>“Commercial fishing” also includes community fishing.</w:t>
      </w:r>
    </w:p>
    <w:p w:rsidR="00502F87" w:rsidRDefault="00502F87" w:rsidP="00502F87">
      <w:pPr>
        <w:ind w:left="1418"/>
        <w:rPr>
          <w:rFonts w:cs="Arial"/>
          <w:bCs/>
          <w:i/>
          <w:iCs/>
          <w:sz w:val="20"/>
          <w:szCs w:val="20"/>
        </w:rPr>
      </w:pPr>
      <w:r>
        <w:rPr>
          <w:rFonts w:cs="Arial"/>
          <w:bCs/>
          <w:sz w:val="20"/>
          <w:szCs w:val="20"/>
        </w:rPr>
        <w:t>2.</w:t>
      </w:r>
      <w:r>
        <w:rPr>
          <w:rFonts w:cs="Arial"/>
          <w:bCs/>
          <w:sz w:val="20"/>
          <w:szCs w:val="20"/>
        </w:rPr>
        <w:tab/>
        <w:t xml:space="preserve">The fishery is also regulated by the Fisheries Management Regulations and by Regulations under the </w:t>
      </w:r>
      <w:smartTag w:uri="urn:schemas-microsoft-com:office:smarttags" w:element="place">
        <w:r>
          <w:rPr>
            <w:rFonts w:cs="Arial"/>
            <w:bCs/>
            <w:i/>
            <w:iCs/>
            <w:sz w:val="20"/>
            <w:szCs w:val="20"/>
          </w:rPr>
          <w:t>Torres Strait</w:t>
        </w:r>
      </w:smartTag>
      <w:r>
        <w:rPr>
          <w:rFonts w:cs="Arial"/>
          <w:bCs/>
          <w:i/>
          <w:iCs/>
          <w:sz w:val="20"/>
          <w:szCs w:val="20"/>
        </w:rPr>
        <w:t xml:space="preserve"> Fisheries Act 1984.</w:t>
      </w:r>
    </w:p>
    <w:p w:rsidR="00502F87" w:rsidRDefault="00502F87" w:rsidP="00502F87">
      <w:pPr>
        <w:ind w:left="1418"/>
        <w:rPr>
          <w:rFonts w:cs="Arial"/>
          <w:bCs/>
          <w:sz w:val="20"/>
          <w:szCs w:val="20"/>
        </w:rPr>
      </w:pPr>
      <w:r>
        <w:rPr>
          <w:rFonts w:cs="Arial"/>
          <w:bCs/>
          <w:sz w:val="20"/>
          <w:szCs w:val="20"/>
        </w:rPr>
        <w:t>3.</w:t>
      </w:r>
      <w:r>
        <w:rPr>
          <w:rFonts w:cs="Arial"/>
          <w:bCs/>
          <w:sz w:val="20"/>
          <w:szCs w:val="20"/>
        </w:rPr>
        <w:tab/>
        <w:t xml:space="preserve">Sections 44 and 45 of the </w:t>
      </w:r>
      <w:smartTag w:uri="urn:schemas-microsoft-com:office:smarttags" w:element="place">
        <w:r>
          <w:rPr>
            <w:rFonts w:cs="Arial"/>
            <w:bCs/>
            <w:i/>
            <w:iCs/>
            <w:sz w:val="20"/>
            <w:szCs w:val="20"/>
          </w:rPr>
          <w:t>Torres Strait</w:t>
        </w:r>
      </w:smartTag>
      <w:r>
        <w:rPr>
          <w:rFonts w:cs="Arial"/>
          <w:bCs/>
          <w:i/>
          <w:iCs/>
          <w:sz w:val="20"/>
          <w:szCs w:val="20"/>
        </w:rPr>
        <w:t xml:space="preserve"> Fisheries Act 1984</w:t>
      </w:r>
      <w:r>
        <w:rPr>
          <w:rFonts w:cs="Arial"/>
          <w:bCs/>
          <w:sz w:val="20"/>
          <w:szCs w:val="20"/>
        </w:rPr>
        <w:t xml:space="preserve"> contain offences relating to the fishery.</w:t>
      </w:r>
    </w:p>
    <w:p w:rsidR="00502F87" w:rsidRDefault="00502F87" w:rsidP="00502F87">
      <w:pPr>
        <w:pStyle w:val="Heading3"/>
        <w:tabs>
          <w:tab w:val="left" w:pos="0"/>
        </w:tabs>
      </w:pPr>
      <w:bookmarkStart w:id="5" w:name="_Toc325378028"/>
      <w:r>
        <w:t>1.4</w:t>
      </w:r>
      <w:r>
        <w:tab/>
        <w:t>Fisheries offence</w:t>
      </w:r>
      <w:bookmarkEnd w:id="5"/>
    </w:p>
    <w:p w:rsidR="00502F87" w:rsidRDefault="00502F87" w:rsidP="00502F87">
      <w:pPr>
        <w:ind w:left="736" w:hanging="736"/>
        <w:rPr>
          <w:rFonts w:cs="Tahoma"/>
        </w:rPr>
      </w:pPr>
      <w:r>
        <w:rPr>
          <w:rFonts w:cs="Tahoma"/>
        </w:rPr>
        <w:t>(1)</w:t>
      </w:r>
      <w:r>
        <w:rPr>
          <w:rFonts w:cs="Tahoma"/>
        </w:rPr>
        <w:tab/>
        <w:t xml:space="preserve">In this Plan, a </w:t>
      </w:r>
      <w:r>
        <w:rPr>
          <w:rFonts w:cs="Tahoma"/>
          <w:b/>
          <w:bCs/>
          <w:i/>
          <w:iCs/>
        </w:rPr>
        <w:t>fisheries offence</w:t>
      </w:r>
      <w:r>
        <w:rPr>
          <w:rFonts w:cs="Tahoma"/>
        </w:rPr>
        <w:t>, for a licence holder, is an offence under the Act or another Act that relates to the licence held, including a licence endorsed under section 20 of the Act.</w:t>
      </w:r>
    </w:p>
    <w:p w:rsidR="00502F87" w:rsidRDefault="00502F87" w:rsidP="00502F87">
      <w:pPr>
        <w:ind w:left="695" w:hanging="695"/>
        <w:rPr>
          <w:rFonts w:cs="Tahoma"/>
        </w:rPr>
      </w:pPr>
      <w:r>
        <w:rPr>
          <w:rFonts w:cs="Tahoma"/>
        </w:rPr>
        <w:t>(2)</w:t>
      </w:r>
      <w:r>
        <w:rPr>
          <w:rFonts w:cs="Tahoma"/>
        </w:rPr>
        <w:tab/>
        <w:t>A person is being investigated for a fisheries offence if:</w:t>
      </w:r>
    </w:p>
    <w:p w:rsidR="00502F87" w:rsidRDefault="00502F87" w:rsidP="00502F87">
      <w:pPr>
        <w:ind w:left="1405" w:hanging="695"/>
        <w:rPr>
          <w:rFonts w:cs="Tahoma"/>
        </w:rPr>
      </w:pPr>
      <w:r>
        <w:rPr>
          <w:rFonts w:cs="Tahoma"/>
        </w:rPr>
        <w:t>(a)</w:t>
      </w:r>
      <w:r>
        <w:rPr>
          <w:rFonts w:cs="Tahoma"/>
        </w:rPr>
        <w:tab/>
        <w:t>the PZJA is investigating whether the person has committed a fisheries offence; or</w:t>
      </w:r>
    </w:p>
    <w:p w:rsidR="00502F87" w:rsidRDefault="00502F87" w:rsidP="00502F87">
      <w:pPr>
        <w:ind w:left="1405" w:hanging="695"/>
        <w:rPr>
          <w:rFonts w:cs="Tahoma"/>
        </w:rPr>
      </w:pPr>
      <w:r>
        <w:rPr>
          <w:rFonts w:cs="Tahoma"/>
        </w:rPr>
        <w:t>(b)</w:t>
      </w:r>
      <w:r>
        <w:rPr>
          <w:rFonts w:cs="Tahoma"/>
        </w:rPr>
        <w:tab/>
        <w:t>a law enforcement agency is investigating whether the person has committed a fisheries offence; or</w:t>
      </w:r>
    </w:p>
    <w:p w:rsidR="00502F87" w:rsidRDefault="00502F87" w:rsidP="00502F87">
      <w:pPr>
        <w:ind w:left="1405" w:hanging="695"/>
        <w:rPr>
          <w:rFonts w:cs="Tahoma"/>
        </w:rPr>
      </w:pPr>
      <w:r>
        <w:rPr>
          <w:rFonts w:cs="Tahoma"/>
        </w:rPr>
        <w:t>(c)</w:t>
      </w:r>
      <w:r>
        <w:rPr>
          <w:rFonts w:cs="Tahoma"/>
        </w:rPr>
        <w:tab/>
        <w:t>the person has been charged with a fisheries offence.</w:t>
      </w:r>
    </w:p>
    <w:p w:rsidR="00502F87" w:rsidRDefault="00502F87" w:rsidP="00502F87">
      <w:pPr>
        <w:pStyle w:val="Heading3"/>
        <w:tabs>
          <w:tab w:val="left" w:pos="0"/>
        </w:tabs>
      </w:pPr>
      <w:bookmarkStart w:id="6" w:name="_Toc325378029"/>
      <w:r>
        <w:t>1.5</w:t>
      </w:r>
      <w:r>
        <w:tab/>
        <w:t>Area of the fishery</w:t>
      </w:r>
      <w:bookmarkEnd w:id="6"/>
    </w:p>
    <w:p w:rsidR="00502F87" w:rsidRDefault="00502F87" w:rsidP="00502F87">
      <w:pPr>
        <w:ind w:left="720" w:hanging="720"/>
        <w:rPr>
          <w:rFonts w:cs="Tahoma"/>
          <w:i/>
          <w:iCs/>
        </w:rPr>
      </w:pPr>
      <w:r>
        <w:rPr>
          <w:rFonts w:cs="Tahoma"/>
        </w:rPr>
        <w:t>(1)</w:t>
      </w:r>
      <w:r>
        <w:rPr>
          <w:rFonts w:cs="Tahoma"/>
        </w:rPr>
        <w:tab/>
        <w:t xml:space="preserve">The area of the fishery is the area described in Schedule 2 of the </w:t>
      </w:r>
      <w:smartTag w:uri="urn:schemas-microsoft-com:office:smarttags" w:element="place">
        <w:r>
          <w:rPr>
            <w:rFonts w:cs="Tahoma"/>
            <w:i/>
            <w:iCs/>
          </w:rPr>
          <w:t>Torres Strait</w:t>
        </w:r>
      </w:smartTag>
      <w:r>
        <w:rPr>
          <w:rFonts w:cs="Tahoma"/>
          <w:i/>
          <w:iCs/>
        </w:rPr>
        <w:t xml:space="preserve"> Fisheries Regulations 1985.</w:t>
      </w:r>
    </w:p>
    <w:p w:rsidR="00502F87" w:rsidRDefault="00502F87" w:rsidP="00502F87">
      <w:pPr>
        <w:ind w:left="720" w:hanging="720"/>
        <w:rPr>
          <w:rFonts w:cs="Arial"/>
        </w:rPr>
      </w:pPr>
      <w:r>
        <w:rPr>
          <w:rFonts w:cs="Tahoma"/>
        </w:rPr>
        <w:t>(2)</w:t>
      </w:r>
      <w:r>
        <w:rPr>
          <w:rFonts w:cs="Tahoma"/>
        </w:rPr>
        <w:tab/>
        <w:t xml:space="preserve">The </w:t>
      </w:r>
      <w:r>
        <w:rPr>
          <w:rFonts w:cs="Arial"/>
        </w:rPr>
        <w:t>position of geographical coordinate in the description of the area of the fishery and areas excluded from the fishery is to be determined by reference to the Australian Geodetic Datum 1966 (AGD66).</w:t>
      </w:r>
    </w:p>
    <w:p w:rsidR="00502F87" w:rsidRDefault="00502F87" w:rsidP="00502F87">
      <w:pPr>
        <w:ind w:left="720" w:hanging="720"/>
        <w:rPr>
          <w:rFonts w:cs="Arial"/>
        </w:rPr>
      </w:pPr>
      <w:r>
        <w:rPr>
          <w:rFonts w:cs="Arial"/>
        </w:rPr>
        <w:t>(3)</w:t>
      </w:r>
      <w:r>
        <w:rPr>
          <w:rFonts w:cs="Arial"/>
        </w:rPr>
        <w:tab/>
        <w:t>For convenience in the use of navigational aids, the area of the fishery is described in Schedule 1 by reference to the Geocentric Datum of Australia 1996 (GDA96).</w:t>
      </w:r>
    </w:p>
    <w:p w:rsidR="00502F87" w:rsidRDefault="00502F87" w:rsidP="00502F87">
      <w:pPr>
        <w:ind w:left="720" w:hanging="720"/>
        <w:rPr>
          <w:rFonts w:cs="Arial"/>
        </w:rPr>
      </w:pPr>
      <w:r>
        <w:rPr>
          <w:rFonts w:cs="Arial"/>
        </w:rPr>
        <w:t>(4)</w:t>
      </w:r>
      <w:r>
        <w:rPr>
          <w:rFonts w:cs="Arial"/>
        </w:rPr>
        <w:tab/>
        <w:t>Any inconsistency in the descriptions of the area of the fishery is to be determined by reference to the Australian Geodetic Datum 1966 (AGD1966).</w:t>
      </w:r>
    </w:p>
    <w:p w:rsidR="00502F87" w:rsidRDefault="00502F87" w:rsidP="00502F87">
      <w:pPr>
        <w:pStyle w:val="Heading3"/>
        <w:numPr>
          <w:ilvl w:val="0"/>
          <w:numId w:val="0"/>
        </w:numPr>
        <w:tabs>
          <w:tab w:val="left" w:pos="0"/>
        </w:tabs>
      </w:pPr>
      <w:bookmarkStart w:id="7" w:name="_Toc325378030"/>
      <w:r>
        <w:t>1.6</w:t>
      </w:r>
      <w:r>
        <w:tab/>
        <w:t>Objectives</w:t>
      </w:r>
      <w:bookmarkEnd w:id="7"/>
    </w:p>
    <w:p w:rsidR="00502F87" w:rsidRDefault="00502F87" w:rsidP="00502F87">
      <w:pPr>
        <w:ind w:left="1425" w:hanging="1395"/>
        <w:rPr>
          <w:rFonts w:cs="Tahoma"/>
        </w:rPr>
      </w:pPr>
      <w:r>
        <w:rPr>
          <w:rFonts w:cs="Tahoma"/>
        </w:rPr>
        <w:t>In addition to the objectives in the Act, the objectives of this Plan are as follows:</w:t>
      </w:r>
    </w:p>
    <w:p w:rsidR="00502F87" w:rsidRDefault="00502F87" w:rsidP="00502F87">
      <w:pPr>
        <w:ind w:left="1425" w:hanging="1425"/>
        <w:rPr>
          <w:rFonts w:cs="Tahoma"/>
        </w:rPr>
      </w:pPr>
      <w:r>
        <w:rPr>
          <w:rFonts w:cs="Tahoma"/>
        </w:rPr>
        <w:t>Objective 1:</w:t>
      </w:r>
      <w:r>
        <w:rPr>
          <w:rFonts w:cs="Tahoma"/>
        </w:rPr>
        <w:tab/>
        <w:t>To acknowledge and protect the traditional way of life and livelihood of Traditional Inhabitants, including their rights in relation to traditional fishing for finfish.</w:t>
      </w:r>
    </w:p>
    <w:p w:rsidR="00502F87" w:rsidRDefault="00502F87" w:rsidP="00502F87">
      <w:pPr>
        <w:ind w:left="1470" w:hanging="1470"/>
        <w:rPr>
          <w:rFonts w:cs="Tahoma"/>
        </w:rPr>
      </w:pPr>
      <w:r>
        <w:rPr>
          <w:rFonts w:cs="Tahoma"/>
        </w:rPr>
        <w:t>Objective 2:</w:t>
      </w:r>
      <w:r>
        <w:rPr>
          <w:rFonts w:cs="Tahoma"/>
        </w:rPr>
        <w:tab/>
        <w:t>To ensure that harvest levels are at, or below, levels that maintain biologically viable stocks of target and non-target species.</w:t>
      </w:r>
    </w:p>
    <w:p w:rsidR="00502F87" w:rsidRDefault="00502F87" w:rsidP="00502F87">
      <w:pPr>
        <w:ind w:left="1470" w:hanging="1470"/>
        <w:rPr>
          <w:rFonts w:cs="Tahoma"/>
        </w:rPr>
      </w:pPr>
      <w:r>
        <w:rPr>
          <w:rFonts w:cs="Tahoma"/>
        </w:rPr>
        <w:t>Objective 3:</w:t>
      </w:r>
      <w:r>
        <w:rPr>
          <w:rFonts w:cs="Tahoma"/>
        </w:rPr>
        <w:tab/>
        <w:t xml:space="preserve">To provide for the use and conservation of </w:t>
      </w:r>
      <w:smartTag w:uri="urn:schemas-microsoft-com:office:smarttags" w:element="place">
        <w:r>
          <w:rPr>
            <w:rFonts w:cs="Tahoma"/>
          </w:rPr>
          <w:t>Torres Strait</w:t>
        </w:r>
      </w:smartTag>
      <w:r>
        <w:rPr>
          <w:rFonts w:cs="Tahoma"/>
        </w:rPr>
        <w:t xml:space="preserve"> finfish resources in a way that minimises impact on the marine environment.</w:t>
      </w:r>
    </w:p>
    <w:p w:rsidR="00502F87" w:rsidRDefault="00502F87" w:rsidP="00502F87">
      <w:pPr>
        <w:ind w:left="1470" w:hanging="1470"/>
        <w:rPr>
          <w:rFonts w:cs="Tahoma"/>
        </w:rPr>
      </w:pPr>
      <w:r>
        <w:rPr>
          <w:rFonts w:cs="Tahoma"/>
        </w:rPr>
        <w:t>Objective 4:</w:t>
      </w:r>
      <w:r>
        <w:rPr>
          <w:rFonts w:cs="Tahoma"/>
        </w:rPr>
        <w:tab/>
        <w:t>To optimise economic viability of the fishery.</w:t>
      </w:r>
    </w:p>
    <w:p w:rsidR="00502F87" w:rsidRDefault="00502F87" w:rsidP="00502F87">
      <w:pPr>
        <w:ind w:left="1425" w:hanging="1425"/>
        <w:rPr>
          <w:rFonts w:cs="Tahoma"/>
        </w:rPr>
      </w:pPr>
      <w:r>
        <w:rPr>
          <w:rFonts w:cs="Tahoma"/>
        </w:rPr>
        <w:t>Objective 5:</w:t>
      </w:r>
      <w:r>
        <w:rPr>
          <w:rFonts w:cs="Tahoma"/>
        </w:rPr>
        <w:tab/>
        <w:t>To provide for optimal utilisation, cooperative management, and for catch sharing to occur with PNG.</w:t>
      </w:r>
    </w:p>
    <w:p w:rsidR="00502F87" w:rsidRDefault="00502F87" w:rsidP="00502F87">
      <w:pPr>
        <w:pStyle w:val="Heading3"/>
        <w:tabs>
          <w:tab w:val="left" w:pos="0"/>
        </w:tabs>
      </w:pPr>
      <w:bookmarkStart w:id="8" w:name="_Toc325378031"/>
      <w:r>
        <w:t>1.7</w:t>
      </w:r>
      <w:r>
        <w:tab/>
        <w:t>Measures and performance criteria for the objectives</w:t>
      </w:r>
      <w:bookmarkEnd w:id="8"/>
    </w:p>
    <w:p w:rsidR="00502F87" w:rsidRDefault="00502F87" w:rsidP="00502F87">
      <w:pPr>
        <w:ind w:left="675" w:hanging="660"/>
        <w:rPr>
          <w:rFonts w:cs="Tahoma"/>
        </w:rPr>
      </w:pPr>
      <w:r>
        <w:rPr>
          <w:rFonts w:cs="Tahoma"/>
        </w:rPr>
        <w:t>(1)</w:t>
      </w:r>
      <w:r>
        <w:rPr>
          <w:rFonts w:cs="Tahoma"/>
        </w:rPr>
        <w:tab/>
        <w:t>The measures by which the objectives of this Plan are to be attained, and the performance criteria against which, and time frames within which, the measures taken are to be assessed, are as follows:</w:t>
      </w:r>
    </w:p>
    <w:p w:rsidR="00502F87" w:rsidRDefault="00502F87" w:rsidP="00502F87">
      <w:pPr>
        <w:sectPr w:rsidR="00502F87">
          <w:type w:val="continuous"/>
          <w:pgSz w:w="11905" w:h="16837"/>
          <w:pgMar w:top="2109" w:right="1134" w:bottom="1763" w:left="1134" w:header="1134" w:footer="1134" w:gutter="0"/>
          <w:cols w:space="720"/>
          <w:formProt w:val="0"/>
          <w:docGrid w:linePitch="360"/>
        </w:sectPr>
      </w:pPr>
    </w:p>
    <w:p w:rsidR="00502F87" w:rsidRPr="007A7D23" w:rsidRDefault="00502F87" w:rsidP="00502F87">
      <w:pPr>
        <w:numPr>
          <w:ilvl w:val="12"/>
          <w:numId w:val="0"/>
        </w:numPr>
        <w:pBdr>
          <w:top w:val="single" w:sz="12" w:space="1" w:color="auto" w:shadow="1"/>
          <w:left w:val="single" w:sz="12" w:space="1" w:color="auto" w:shadow="1"/>
          <w:bottom w:val="single" w:sz="12" w:space="1" w:color="auto" w:shadow="1"/>
          <w:right w:val="single" w:sz="12" w:space="1" w:color="auto" w:shadow="1"/>
        </w:pBdr>
        <w:rPr>
          <w:color w:val="000000"/>
        </w:rPr>
      </w:pPr>
      <w:r w:rsidRPr="007A7D23">
        <w:rPr>
          <w:b/>
        </w:rPr>
        <w:t>Objective 1</w:t>
      </w:r>
      <w:r>
        <w:t xml:space="preserve"> </w:t>
      </w:r>
      <w:r w:rsidRPr="007A7D23">
        <w:rPr>
          <w:color w:val="000000"/>
        </w:rPr>
        <w:t xml:space="preserve"> </w:t>
      </w:r>
      <w:r>
        <w:rPr>
          <w:color w:val="000000"/>
        </w:rPr>
        <w:tab/>
      </w:r>
      <w:r w:rsidRPr="007A7D23">
        <w:rPr>
          <w:color w:val="000000"/>
        </w:rPr>
        <w:t>To acknowledge and protect the traditional way of life and livelihood of Traditional Inhabitants, including their rights in relation to traditional fishing for finfish.</w:t>
      </w:r>
    </w:p>
    <w:p w:rsidR="00502F87" w:rsidRPr="007A7D23" w:rsidRDefault="00502F87" w:rsidP="00502F87">
      <w:pPr>
        <w:numPr>
          <w:ilvl w:val="12"/>
          <w:numId w:val="0"/>
        </w:numPr>
        <w:pBdr>
          <w:top w:val="single" w:sz="12" w:space="1" w:color="auto" w:shadow="1"/>
          <w:left w:val="single" w:sz="12" w:space="1" w:color="auto" w:shadow="1"/>
          <w:bottom w:val="single" w:sz="12" w:space="1" w:color="auto" w:shadow="1"/>
          <w:right w:val="single" w:sz="12" w:space="1" w:color="auto" w:shadow="1"/>
        </w:pBdr>
        <w:ind w:left="2160" w:hanging="2160"/>
        <w:rPr>
          <w:color w:val="000000"/>
        </w:rPr>
      </w:pPr>
    </w:p>
    <w:p w:rsidR="00502F87" w:rsidRPr="007A7D23" w:rsidRDefault="00502F87" w:rsidP="00502F87">
      <w:pPr>
        <w:numPr>
          <w:ilvl w:val="12"/>
          <w:numId w:val="0"/>
        </w:numPr>
        <w:ind w:left="720" w:hanging="720"/>
        <w:rPr>
          <w:b/>
          <w:color w:val="000000"/>
        </w:rPr>
      </w:pPr>
    </w:p>
    <w:tbl>
      <w:tblPr>
        <w:tblW w:w="13716"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794"/>
        <w:gridCol w:w="6705"/>
        <w:gridCol w:w="3217"/>
      </w:tblGrid>
      <w:tr w:rsidR="00502F87" w:rsidRPr="007A7D23" w:rsidTr="00710D33">
        <w:trPr>
          <w:cantSplit/>
          <w:tblHeader/>
          <w:jc w:val="center"/>
        </w:trPr>
        <w:tc>
          <w:tcPr>
            <w:tcW w:w="3794" w:type="dxa"/>
          </w:tcPr>
          <w:p w:rsidR="00502F87" w:rsidRPr="007A7D23" w:rsidRDefault="00502F87" w:rsidP="002B69F7">
            <w:pPr>
              <w:jc w:val="center"/>
              <w:rPr>
                <w:b/>
              </w:rPr>
            </w:pPr>
            <w:r>
              <w:rPr>
                <w:b/>
              </w:rPr>
              <w:t>Strategies</w:t>
            </w:r>
          </w:p>
        </w:tc>
        <w:tc>
          <w:tcPr>
            <w:tcW w:w="6705" w:type="dxa"/>
          </w:tcPr>
          <w:p w:rsidR="00502F87" w:rsidRPr="007A7D23" w:rsidRDefault="00502F87" w:rsidP="002B69F7">
            <w:pPr>
              <w:numPr>
                <w:ilvl w:val="12"/>
                <w:numId w:val="0"/>
              </w:numPr>
              <w:ind w:left="720" w:hanging="720"/>
              <w:jc w:val="center"/>
              <w:rPr>
                <w:b/>
                <w:color w:val="000000"/>
              </w:rPr>
            </w:pPr>
            <w:r w:rsidRPr="007A7D23">
              <w:rPr>
                <w:b/>
                <w:color w:val="000000"/>
              </w:rPr>
              <w:t>Performance Criteria</w:t>
            </w:r>
          </w:p>
        </w:tc>
        <w:tc>
          <w:tcPr>
            <w:tcW w:w="3217" w:type="dxa"/>
          </w:tcPr>
          <w:p w:rsidR="00502F87" w:rsidRPr="007A7D23" w:rsidRDefault="00502F87" w:rsidP="002B69F7">
            <w:pPr>
              <w:numPr>
                <w:ilvl w:val="12"/>
                <w:numId w:val="0"/>
              </w:numPr>
              <w:ind w:left="720" w:hanging="720"/>
              <w:jc w:val="center"/>
              <w:rPr>
                <w:b/>
                <w:color w:val="000000"/>
              </w:rPr>
            </w:pPr>
            <w:r>
              <w:rPr>
                <w:b/>
                <w:color w:val="000000"/>
              </w:rPr>
              <w:t>Timeframe</w:t>
            </w:r>
          </w:p>
        </w:tc>
      </w:tr>
      <w:tr w:rsidR="00502F87" w:rsidRPr="007A7D23" w:rsidTr="002B69F7">
        <w:trPr>
          <w:cantSplit/>
          <w:jc w:val="center"/>
        </w:trPr>
        <w:tc>
          <w:tcPr>
            <w:tcW w:w="3794" w:type="dxa"/>
          </w:tcPr>
          <w:p w:rsidR="00502F87" w:rsidRPr="007A7D23" w:rsidRDefault="00502F87" w:rsidP="002B69F7">
            <w:pPr>
              <w:spacing w:before="60"/>
            </w:pPr>
            <w:r>
              <w:t>Facilitate implementation of management arrangements</w:t>
            </w:r>
            <w:r w:rsidRPr="007A7D23">
              <w:t xml:space="preserve"> on the taking, processing and carrying of finfish for commercial purposes</w:t>
            </w:r>
          </w:p>
        </w:tc>
        <w:tc>
          <w:tcPr>
            <w:tcW w:w="6705" w:type="dxa"/>
          </w:tcPr>
          <w:p w:rsidR="00502F87" w:rsidRDefault="00502F87" w:rsidP="002B69F7">
            <w:r w:rsidRPr="007A7D23">
              <w:t>Total commercial catch of target and non-target species or species groups</w:t>
            </w:r>
            <w:r>
              <w:t xml:space="preserve"> is at or below agreed annual catch limits.</w:t>
            </w:r>
          </w:p>
          <w:p w:rsidR="00502F87" w:rsidRDefault="00502F87" w:rsidP="002B69F7"/>
          <w:p w:rsidR="00502F87" w:rsidRDefault="00502F87" w:rsidP="002B69F7">
            <w:r w:rsidRPr="007A7D23">
              <w:t xml:space="preserve">PZJA agencies to monitor reported catch of charter boat operations and recreational fishing if data is available from external sources </w:t>
            </w:r>
            <w:r>
              <w:t>(</w:t>
            </w:r>
            <w:r w:rsidRPr="007A7D23">
              <w:t xml:space="preserve">Noting that the Torres Strait Fisheries Act does not have any jurisdiction over recreational or charter fishing in </w:t>
            </w:r>
            <w:smartTag w:uri="urn:schemas-microsoft-com:office:smarttags" w:element="place">
              <w:r w:rsidRPr="007A7D23">
                <w:t>Torres Strait</w:t>
              </w:r>
            </w:smartTag>
            <w:r>
              <w:t>).</w:t>
            </w:r>
          </w:p>
          <w:p w:rsidR="00502F87" w:rsidRPr="007A7D23" w:rsidRDefault="00502F87" w:rsidP="002B69F7"/>
        </w:tc>
        <w:tc>
          <w:tcPr>
            <w:tcW w:w="3217" w:type="dxa"/>
          </w:tcPr>
          <w:p w:rsidR="00502F87" w:rsidRDefault="00502F87" w:rsidP="002B69F7">
            <w:r>
              <w:t>Yearly</w:t>
            </w:r>
          </w:p>
          <w:p w:rsidR="00502F87" w:rsidRDefault="00502F87" w:rsidP="002B69F7"/>
          <w:p w:rsidR="00502F87" w:rsidRDefault="00502F87" w:rsidP="002B69F7"/>
          <w:p w:rsidR="00502F87" w:rsidRPr="007A7D23" w:rsidRDefault="00502F87" w:rsidP="002B69F7">
            <w:r>
              <w:t>2-3 years</w:t>
            </w:r>
          </w:p>
        </w:tc>
      </w:tr>
    </w:tbl>
    <w:p w:rsidR="00502F87" w:rsidRDefault="00502F87" w:rsidP="00502F87"/>
    <w:p w:rsidR="00502F87" w:rsidRPr="007A7D23" w:rsidRDefault="00502F87" w:rsidP="00502F87"/>
    <w:p w:rsidR="00502F87" w:rsidRPr="007A7D23" w:rsidRDefault="00502F87" w:rsidP="00502F87">
      <w:pPr>
        <w:pBdr>
          <w:top w:val="single" w:sz="12" w:space="1" w:color="auto" w:shadow="1"/>
          <w:left w:val="single" w:sz="12" w:space="1" w:color="auto" w:shadow="1"/>
          <w:bottom w:val="single" w:sz="12" w:space="1" w:color="auto" w:shadow="1"/>
          <w:right w:val="single" w:sz="12" w:space="1" w:color="auto" w:shadow="1"/>
        </w:pBdr>
      </w:pPr>
      <w:r w:rsidRPr="007A7D23">
        <w:rPr>
          <w:b/>
        </w:rPr>
        <w:t xml:space="preserve">Objective 2  </w:t>
      </w:r>
      <w:r w:rsidRPr="007A7D23">
        <w:rPr>
          <w:b/>
          <w:color w:val="000000"/>
        </w:rPr>
        <w:tab/>
      </w:r>
      <w:r w:rsidRPr="007A7D23">
        <w:t>Harvest levels are at, or below levels that maintain biologically viable stocks of target and non-target species.</w:t>
      </w:r>
    </w:p>
    <w:p w:rsidR="00502F87" w:rsidRPr="007A7D23" w:rsidRDefault="00502F87" w:rsidP="00502F87">
      <w:pPr>
        <w:numPr>
          <w:ilvl w:val="12"/>
          <w:numId w:val="0"/>
        </w:numPr>
        <w:pBdr>
          <w:top w:val="single" w:sz="12" w:space="1" w:color="auto" w:shadow="1"/>
          <w:left w:val="single" w:sz="12" w:space="1" w:color="auto" w:shadow="1"/>
          <w:bottom w:val="single" w:sz="12" w:space="1" w:color="auto" w:shadow="1"/>
          <w:right w:val="single" w:sz="12" w:space="1" w:color="auto" w:shadow="1"/>
        </w:pBdr>
        <w:tabs>
          <w:tab w:val="left" w:pos="426"/>
        </w:tabs>
        <w:ind w:left="2160" w:hanging="2160"/>
        <w:rPr>
          <w:color w:val="000000"/>
        </w:rPr>
      </w:pPr>
    </w:p>
    <w:p w:rsidR="00502F87" w:rsidRDefault="00502F87" w:rsidP="00502F87">
      <w:pPr>
        <w:numPr>
          <w:ilvl w:val="12"/>
          <w:numId w:val="0"/>
        </w:numPr>
        <w:rPr>
          <w:b/>
          <w:color w:val="000000"/>
          <w:u w:val="single"/>
        </w:rPr>
      </w:pPr>
    </w:p>
    <w:tbl>
      <w:tblPr>
        <w:tblW w:w="13716"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794"/>
        <w:gridCol w:w="6705"/>
        <w:gridCol w:w="3217"/>
      </w:tblGrid>
      <w:tr w:rsidR="00502F87" w:rsidRPr="007A7D23" w:rsidTr="00710D33">
        <w:trPr>
          <w:cantSplit/>
          <w:tblHeader/>
          <w:jc w:val="center"/>
        </w:trPr>
        <w:tc>
          <w:tcPr>
            <w:tcW w:w="3794" w:type="dxa"/>
          </w:tcPr>
          <w:p w:rsidR="00502F87" w:rsidRPr="007A7D23" w:rsidRDefault="00502F87" w:rsidP="002B69F7">
            <w:pPr>
              <w:numPr>
                <w:ilvl w:val="12"/>
                <w:numId w:val="0"/>
              </w:numPr>
              <w:ind w:left="720" w:hanging="720"/>
              <w:jc w:val="center"/>
              <w:rPr>
                <w:b/>
                <w:color w:val="000000"/>
              </w:rPr>
            </w:pPr>
            <w:r w:rsidRPr="007A7D23">
              <w:rPr>
                <w:b/>
                <w:color w:val="000000"/>
              </w:rPr>
              <w:t>Strategies</w:t>
            </w:r>
          </w:p>
        </w:tc>
        <w:tc>
          <w:tcPr>
            <w:tcW w:w="6705" w:type="dxa"/>
          </w:tcPr>
          <w:p w:rsidR="00502F87" w:rsidRPr="007A7D23" w:rsidRDefault="00502F87" w:rsidP="002B69F7">
            <w:pPr>
              <w:numPr>
                <w:ilvl w:val="12"/>
                <w:numId w:val="0"/>
              </w:numPr>
              <w:jc w:val="center"/>
              <w:rPr>
                <w:b/>
                <w:color w:val="000000"/>
              </w:rPr>
            </w:pPr>
            <w:r w:rsidRPr="007A7D23">
              <w:rPr>
                <w:b/>
                <w:color w:val="000000"/>
              </w:rPr>
              <w:t>Performance Criteria</w:t>
            </w:r>
          </w:p>
        </w:tc>
        <w:tc>
          <w:tcPr>
            <w:tcW w:w="3217" w:type="dxa"/>
          </w:tcPr>
          <w:p w:rsidR="00502F87" w:rsidRPr="007A7D23" w:rsidRDefault="00502F87" w:rsidP="002B69F7">
            <w:pPr>
              <w:numPr>
                <w:ilvl w:val="12"/>
                <w:numId w:val="0"/>
              </w:numPr>
              <w:jc w:val="center"/>
              <w:rPr>
                <w:b/>
                <w:color w:val="000000"/>
              </w:rPr>
            </w:pPr>
            <w:r>
              <w:rPr>
                <w:b/>
                <w:color w:val="000000"/>
              </w:rPr>
              <w:t>Timeframe</w:t>
            </w:r>
          </w:p>
        </w:tc>
      </w:tr>
      <w:tr w:rsidR="00502F87" w:rsidRPr="007A7D23" w:rsidTr="002B69F7">
        <w:trPr>
          <w:cantSplit/>
          <w:jc w:val="center"/>
        </w:trPr>
        <w:tc>
          <w:tcPr>
            <w:tcW w:w="3794" w:type="dxa"/>
          </w:tcPr>
          <w:p w:rsidR="00502F87" w:rsidRPr="007A7D23" w:rsidRDefault="00502F87" w:rsidP="002B69F7">
            <w:pPr>
              <w:numPr>
                <w:ilvl w:val="12"/>
                <w:numId w:val="0"/>
              </w:numPr>
              <w:rPr>
                <w:color w:val="000000"/>
              </w:rPr>
            </w:pPr>
            <w:r>
              <w:rPr>
                <w:iCs/>
                <w:color w:val="000000"/>
              </w:rPr>
              <w:t>Facilitate implementation of management arrangements</w:t>
            </w:r>
            <w:r w:rsidRPr="007A7D23">
              <w:rPr>
                <w:iCs/>
                <w:color w:val="000000"/>
              </w:rPr>
              <w:t xml:space="preserve"> on the taking, processing and carrying of finfish (gear, size and area restrictions, take and carry limits)</w:t>
            </w:r>
          </w:p>
        </w:tc>
        <w:tc>
          <w:tcPr>
            <w:tcW w:w="6705" w:type="dxa"/>
          </w:tcPr>
          <w:p w:rsidR="00502F87" w:rsidRPr="007A7D23" w:rsidRDefault="00502F87" w:rsidP="002B69F7">
            <w:pPr>
              <w:rPr>
                <w:iCs/>
                <w:color w:val="000000"/>
              </w:rPr>
            </w:pPr>
            <w:r w:rsidRPr="007A7D23">
              <w:rPr>
                <w:iCs/>
                <w:color w:val="000000"/>
              </w:rPr>
              <w:t>Total catch of target species or species groups</w:t>
            </w:r>
            <w:r>
              <w:rPr>
                <w:iCs/>
                <w:color w:val="000000"/>
              </w:rPr>
              <w:t xml:space="preserve"> is at or below agreed annual catch limits.</w:t>
            </w:r>
          </w:p>
          <w:p w:rsidR="00502F87" w:rsidRPr="007A7D23" w:rsidRDefault="00502F87" w:rsidP="002B69F7">
            <w:pPr>
              <w:numPr>
                <w:ilvl w:val="12"/>
                <w:numId w:val="0"/>
              </w:numPr>
              <w:rPr>
                <w:color w:val="000000"/>
              </w:rPr>
            </w:pPr>
          </w:p>
        </w:tc>
        <w:tc>
          <w:tcPr>
            <w:tcW w:w="3217" w:type="dxa"/>
          </w:tcPr>
          <w:p w:rsidR="00502F87" w:rsidRPr="007A7D23" w:rsidRDefault="00502F87" w:rsidP="002B69F7">
            <w:pPr>
              <w:rPr>
                <w:iCs/>
                <w:color w:val="000000"/>
              </w:rPr>
            </w:pPr>
            <w:r>
              <w:rPr>
                <w:iCs/>
                <w:color w:val="000000"/>
              </w:rPr>
              <w:t>Yearly</w:t>
            </w:r>
          </w:p>
        </w:tc>
      </w:tr>
      <w:tr w:rsidR="00502F87" w:rsidRPr="007A7D23" w:rsidTr="002B69F7">
        <w:trPr>
          <w:cantSplit/>
          <w:jc w:val="center"/>
        </w:trPr>
        <w:tc>
          <w:tcPr>
            <w:tcW w:w="3794" w:type="dxa"/>
          </w:tcPr>
          <w:p w:rsidR="00502F87" w:rsidRPr="007A7D23" w:rsidRDefault="00502F87" w:rsidP="002B69F7">
            <w:pPr>
              <w:rPr>
                <w:iCs/>
                <w:color w:val="000000"/>
              </w:rPr>
            </w:pPr>
            <w:r>
              <w:t xml:space="preserve">Implement </w:t>
            </w:r>
            <w:r w:rsidRPr="007A7D23">
              <w:t>Quota Management System</w:t>
            </w:r>
            <w:r>
              <w:t xml:space="preserve"> (TAC/TAE)</w:t>
            </w:r>
            <w:r w:rsidRPr="007A7D23">
              <w:t xml:space="preserve"> </w:t>
            </w:r>
            <w:r>
              <w:t>if determined by the PZJA</w:t>
            </w:r>
          </w:p>
        </w:tc>
        <w:tc>
          <w:tcPr>
            <w:tcW w:w="6705" w:type="dxa"/>
          </w:tcPr>
          <w:p w:rsidR="00502F87" w:rsidRPr="007A7D23" w:rsidRDefault="00502F87" w:rsidP="002B69F7">
            <w:pPr>
              <w:rPr>
                <w:iCs/>
                <w:color w:val="000000"/>
              </w:rPr>
            </w:pPr>
            <w:r w:rsidRPr="007A7D23">
              <w:rPr>
                <w:iCs/>
                <w:color w:val="000000"/>
              </w:rPr>
              <w:t xml:space="preserve">Total catch of target </w:t>
            </w:r>
            <w:r>
              <w:rPr>
                <w:iCs/>
                <w:color w:val="000000"/>
              </w:rPr>
              <w:t xml:space="preserve">and non-target </w:t>
            </w:r>
            <w:r w:rsidRPr="007A7D23">
              <w:rPr>
                <w:iCs/>
                <w:color w:val="000000"/>
              </w:rPr>
              <w:t>species or species groups</w:t>
            </w:r>
            <w:r>
              <w:rPr>
                <w:iCs/>
                <w:color w:val="000000"/>
              </w:rPr>
              <w:t xml:space="preserve"> is at or below agreed annual catch limits.</w:t>
            </w:r>
          </w:p>
          <w:p w:rsidR="00502F87" w:rsidRPr="007A7D23" w:rsidRDefault="00502F87" w:rsidP="002B69F7">
            <w:pPr>
              <w:numPr>
                <w:ilvl w:val="12"/>
                <w:numId w:val="0"/>
              </w:numPr>
              <w:rPr>
                <w:b/>
                <w:color w:val="000000"/>
              </w:rPr>
            </w:pPr>
          </w:p>
        </w:tc>
        <w:tc>
          <w:tcPr>
            <w:tcW w:w="3217" w:type="dxa"/>
          </w:tcPr>
          <w:p w:rsidR="00502F87" w:rsidRPr="007A7D23" w:rsidRDefault="00502F87" w:rsidP="002B69F7">
            <w:pPr>
              <w:rPr>
                <w:iCs/>
                <w:color w:val="000000"/>
              </w:rPr>
            </w:pPr>
            <w:r>
              <w:rPr>
                <w:iCs/>
                <w:color w:val="000000"/>
              </w:rPr>
              <w:t>Yearly (if required)</w:t>
            </w:r>
          </w:p>
        </w:tc>
      </w:tr>
    </w:tbl>
    <w:p w:rsidR="00710D33" w:rsidRDefault="00710D33" w:rsidP="00710D33">
      <w:pPr>
        <w:numPr>
          <w:ilvl w:val="12"/>
          <w:numId w:val="0"/>
        </w:numPr>
        <w:rPr>
          <w:b/>
          <w:color w:val="000000"/>
          <w:u w:val="single"/>
        </w:rPr>
      </w:pPr>
    </w:p>
    <w:p w:rsidR="00710D33" w:rsidRDefault="00710D33">
      <w:pPr>
        <w:widowControl/>
        <w:suppressAutoHyphens w:val="0"/>
        <w:spacing w:after="200" w:line="276" w:lineRule="auto"/>
        <w:rPr>
          <w:b/>
          <w:color w:val="000000"/>
          <w:u w:val="single"/>
        </w:rPr>
      </w:pPr>
      <w:r>
        <w:rPr>
          <w:b/>
          <w:color w:val="000000"/>
          <w:u w:val="single"/>
        </w:rPr>
        <w:br w:type="page"/>
      </w:r>
    </w:p>
    <w:p w:rsidR="00502F87" w:rsidRPr="007A7D23" w:rsidRDefault="00502F87" w:rsidP="00502F87">
      <w:pPr>
        <w:numPr>
          <w:ilvl w:val="12"/>
          <w:numId w:val="0"/>
        </w:numPr>
        <w:pBdr>
          <w:top w:val="single" w:sz="12" w:space="1" w:color="auto" w:shadow="1"/>
          <w:left w:val="single" w:sz="12" w:space="1" w:color="auto" w:shadow="1"/>
          <w:bottom w:val="single" w:sz="12" w:space="1" w:color="auto" w:shadow="1"/>
          <w:right w:val="single" w:sz="12" w:space="1" w:color="auto" w:shadow="1"/>
        </w:pBdr>
        <w:tabs>
          <w:tab w:val="left" w:pos="426"/>
        </w:tabs>
        <w:rPr>
          <w:color w:val="000000"/>
        </w:rPr>
      </w:pPr>
      <w:r w:rsidRPr="007A7D23">
        <w:rPr>
          <w:b/>
        </w:rPr>
        <w:t xml:space="preserve">Objective 3  </w:t>
      </w:r>
      <w:r>
        <w:rPr>
          <w:b/>
        </w:rPr>
        <w:tab/>
      </w:r>
      <w:r w:rsidRPr="007A7D23">
        <w:rPr>
          <w:iCs/>
          <w:color w:val="000000"/>
        </w:rPr>
        <w:t>To provide for the use and conservation of Torres Strait Finfish resources in a way that minimises impact on the marine environment.</w:t>
      </w:r>
    </w:p>
    <w:p w:rsidR="00502F87" w:rsidRPr="007A7D23" w:rsidRDefault="00502F87" w:rsidP="00502F87">
      <w:pPr>
        <w:numPr>
          <w:ilvl w:val="12"/>
          <w:numId w:val="0"/>
        </w:numPr>
        <w:ind w:left="720" w:hanging="720"/>
        <w:rPr>
          <w:b/>
          <w:color w:val="000000"/>
          <w:u w:val="single"/>
        </w:rPr>
      </w:pPr>
    </w:p>
    <w:tbl>
      <w:tblPr>
        <w:tblW w:w="13716"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794"/>
        <w:gridCol w:w="6705"/>
        <w:gridCol w:w="3217"/>
      </w:tblGrid>
      <w:tr w:rsidR="00502F87" w:rsidRPr="007A7D23" w:rsidTr="00710D33">
        <w:trPr>
          <w:cantSplit/>
          <w:tblHeader/>
          <w:jc w:val="center"/>
        </w:trPr>
        <w:tc>
          <w:tcPr>
            <w:tcW w:w="3794" w:type="dxa"/>
          </w:tcPr>
          <w:p w:rsidR="00502F87" w:rsidRPr="007A7D23" w:rsidRDefault="00502F87" w:rsidP="002B69F7">
            <w:pPr>
              <w:numPr>
                <w:ilvl w:val="12"/>
                <w:numId w:val="0"/>
              </w:numPr>
              <w:ind w:left="720" w:hanging="720"/>
              <w:jc w:val="center"/>
              <w:rPr>
                <w:b/>
                <w:color w:val="000000"/>
              </w:rPr>
            </w:pPr>
            <w:r w:rsidRPr="007A7D23">
              <w:rPr>
                <w:b/>
                <w:color w:val="000000"/>
              </w:rPr>
              <w:t>Strategies</w:t>
            </w:r>
          </w:p>
        </w:tc>
        <w:tc>
          <w:tcPr>
            <w:tcW w:w="6705" w:type="dxa"/>
          </w:tcPr>
          <w:p w:rsidR="00502F87" w:rsidRPr="007A7D23" w:rsidRDefault="00502F87" w:rsidP="002B69F7">
            <w:pPr>
              <w:numPr>
                <w:ilvl w:val="12"/>
                <w:numId w:val="0"/>
              </w:numPr>
              <w:jc w:val="center"/>
              <w:rPr>
                <w:b/>
                <w:color w:val="000000"/>
              </w:rPr>
            </w:pPr>
            <w:r w:rsidRPr="007A7D23">
              <w:rPr>
                <w:b/>
                <w:color w:val="000000"/>
              </w:rPr>
              <w:t>Performance Criteria</w:t>
            </w:r>
          </w:p>
        </w:tc>
        <w:tc>
          <w:tcPr>
            <w:tcW w:w="3217" w:type="dxa"/>
          </w:tcPr>
          <w:p w:rsidR="00502F87" w:rsidRPr="007A7D23" w:rsidRDefault="00502F87" w:rsidP="002B69F7">
            <w:pPr>
              <w:numPr>
                <w:ilvl w:val="12"/>
                <w:numId w:val="0"/>
              </w:numPr>
              <w:jc w:val="center"/>
              <w:rPr>
                <w:b/>
                <w:color w:val="000000"/>
              </w:rPr>
            </w:pPr>
            <w:r>
              <w:rPr>
                <w:b/>
                <w:color w:val="000000"/>
              </w:rPr>
              <w:t>Timeframe</w:t>
            </w:r>
          </w:p>
        </w:tc>
      </w:tr>
      <w:tr w:rsidR="00502F87" w:rsidRPr="007A7D23" w:rsidTr="002B69F7">
        <w:trPr>
          <w:cantSplit/>
          <w:jc w:val="center"/>
        </w:trPr>
        <w:tc>
          <w:tcPr>
            <w:tcW w:w="3794" w:type="dxa"/>
          </w:tcPr>
          <w:p w:rsidR="00502F87" w:rsidRPr="007A7D23" w:rsidRDefault="00502F87" w:rsidP="002B69F7">
            <w:pPr>
              <w:numPr>
                <w:ilvl w:val="12"/>
                <w:numId w:val="0"/>
              </w:numPr>
              <w:rPr>
                <w:color w:val="000000"/>
              </w:rPr>
            </w:pPr>
            <w:r>
              <w:rPr>
                <w:iCs/>
                <w:color w:val="000000"/>
              </w:rPr>
              <w:t>Facilitate implementation of management arrangements</w:t>
            </w:r>
            <w:r w:rsidRPr="007A7D23">
              <w:rPr>
                <w:iCs/>
                <w:color w:val="000000"/>
              </w:rPr>
              <w:t xml:space="preserve"> on the taking, processing and carrying of finfish for commercial purposes (gear restrictions, area and seasonal closures).</w:t>
            </w:r>
          </w:p>
        </w:tc>
        <w:tc>
          <w:tcPr>
            <w:tcW w:w="6705" w:type="dxa"/>
          </w:tcPr>
          <w:p w:rsidR="00502F87" w:rsidRDefault="00502F87" w:rsidP="002B69F7">
            <w:pPr>
              <w:pStyle w:val="P2"/>
              <w:ind w:left="0" w:firstLine="0"/>
              <w:rPr>
                <w:iCs/>
                <w:color w:val="000000"/>
              </w:rPr>
            </w:pPr>
            <w:r>
              <w:rPr>
                <w:iCs/>
                <w:color w:val="000000"/>
                <w:szCs w:val="24"/>
              </w:rPr>
              <w:t>The n</w:t>
            </w:r>
            <w:r w:rsidRPr="007A7D23">
              <w:rPr>
                <w:iCs/>
                <w:color w:val="000000"/>
                <w:szCs w:val="24"/>
              </w:rPr>
              <w:t xml:space="preserve">umber of </w:t>
            </w:r>
            <w:r>
              <w:rPr>
                <w:iCs/>
                <w:color w:val="000000"/>
                <w:szCs w:val="24"/>
              </w:rPr>
              <w:t>commercial fishery interactions with listed marine and threatened species.</w:t>
            </w:r>
          </w:p>
          <w:p w:rsidR="00502F87" w:rsidRPr="007A7D23" w:rsidRDefault="00502F87" w:rsidP="002B69F7">
            <w:pPr>
              <w:pStyle w:val="P2"/>
              <w:ind w:left="0" w:firstLine="0"/>
              <w:rPr>
                <w:szCs w:val="24"/>
              </w:rPr>
            </w:pPr>
            <w:r w:rsidRPr="007A7D23">
              <w:rPr>
                <w:iCs/>
                <w:color w:val="000000"/>
              </w:rPr>
              <w:t>Total catch of target and non-target species or species group.</w:t>
            </w:r>
          </w:p>
        </w:tc>
        <w:tc>
          <w:tcPr>
            <w:tcW w:w="3217" w:type="dxa"/>
          </w:tcPr>
          <w:p w:rsidR="00502F87" w:rsidRPr="007A7D23" w:rsidRDefault="00502F87" w:rsidP="002B69F7">
            <w:pPr>
              <w:pStyle w:val="P2"/>
              <w:ind w:left="0" w:firstLine="0"/>
              <w:rPr>
                <w:iCs/>
                <w:color w:val="000000"/>
                <w:szCs w:val="24"/>
              </w:rPr>
            </w:pPr>
            <w:r>
              <w:rPr>
                <w:iCs/>
                <w:color w:val="000000"/>
                <w:szCs w:val="24"/>
              </w:rPr>
              <w:t>Yearly</w:t>
            </w:r>
          </w:p>
        </w:tc>
      </w:tr>
      <w:tr w:rsidR="00502F87" w:rsidRPr="007A7D23" w:rsidTr="002B69F7">
        <w:trPr>
          <w:cantSplit/>
          <w:jc w:val="center"/>
        </w:trPr>
        <w:tc>
          <w:tcPr>
            <w:tcW w:w="3794" w:type="dxa"/>
          </w:tcPr>
          <w:p w:rsidR="00502F87" w:rsidRPr="007A7D23" w:rsidRDefault="00502F87" w:rsidP="002B69F7">
            <w:pPr>
              <w:numPr>
                <w:ilvl w:val="12"/>
                <w:numId w:val="0"/>
              </w:numPr>
              <w:rPr>
                <w:iCs/>
                <w:color w:val="000000"/>
              </w:rPr>
            </w:pPr>
            <w:r>
              <w:t xml:space="preserve">Implement </w:t>
            </w:r>
            <w:r w:rsidRPr="007A7D23">
              <w:t>Quota Management System</w:t>
            </w:r>
            <w:r>
              <w:t xml:space="preserve"> (TAC/TAE)</w:t>
            </w:r>
            <w:r w:rsidRPr="007A7D23">
              <w:t xml:space="preserve"> </w:t>
            </w:r>
            <w:r>
              <w:t>if determined by the PZJA.</w:t>
            </w:r>
          </w:p>
        </w:tc>
        <w:tc>
          <w:tcPr>
            <w:tcW w:w="6705" w:type="dxa"/>
          </w:tcPr>
          <w:p w:rsidR="00502F87" w:rsidRPr="007A7D23" w:rsidRDefault="00502F87" w:rsidP="002B69F7">
            <w:pPr>
              <w:rPr>
                <w:iCs/>
                <w:color w:val="000000"/>
              </w:rPr>
            </w:pPr>
            <w:r w:rsidRPr="007A7D23">
              <w:rPr>
                <w:iCs/>
                <w:color w:val="000000"/>
              </w:rPr>
              <w:t xml:space="preserve">Total catch of target </w:t>
            </w:r>
            <w:r>
              <w:rPr>
                <w:iCs/>
                <w:color w:val="000000"/>
              </w:rPr>
              <w:t xml:space="preserve">and non-target </w:t>
            </w:r>
            <w:r w:rsidRPr="007A7D23">
              <w:rPr>
                <w:iCs/>
                <w:color w:val="000000"/>
              </w:rPr>
              <w:t>species or species groups</w:t>
            </w:r>
            <w:r>
              <w:rPr>
                <w:iCs/>
                <w:color w:val="000000"/>
              </w:rPr>
              <w:t xml:space="preserve"> is at or below agreed annual catch limits.</w:t>
            </w:r>
          </w:p>
          <w:p w:rsidR="00502F87" w:rsidRPr="007A7D23" w:rsidRDefault="00502F87" w:rsidP="002B69F7">
            <w:pPr>
              <w:numPr>
                <w:ilvl w:val="12"/>
                <w:numId w:val="0"/>
              </w:numPr>
              <w:rPr>
                <w:color w:val="000000"/>
              </w:rPr>
            </w:pPr>
          </w:p>
        </w:tc>
        <w:tc>
          <w:tcPr>
            <w:tcW w:w="3217" w:type="dxa"/>
          </w:tcPr>
          <w:p w:rsidR="00502F87" w:rsidRPr="007A7D23" w:rsidRDefault="00502F87" w:rsidP="002B69F7">
            <w:pPr>
              <w:numPr>
                <w:ilvl w:val="12"/>
                <w:numId w:val="0"/>
              </w:numPr>
              <w:rPr>
                <w:color w:val="000000"/>
              </w:rPr>
            </w:pPr>
            <w:r>
              <w:rPr>
                <w:color w:val="000000"/>
              </w:rPr>
              <w:t>Yearly (if required)</w:t>
            </w:r>
          </w:p>
        </w:tc>
      </w:tr>
    </w:tbl>
    <w:p w:rsidR="00502F87" w:rsidRPr="007A7D23" w:rsidRDefault="00502F87" w:rsidP="00502F87">
      <w:pPr>
        <w:numPr>
          <w:ilvl w:val="12"/>
          <w:numId w:val="0"/>
        </w:numPr>
        <w:ind w:left="720" w:hanging="720"/>
        <w:rPr>
          <w:b/>
          <w:color w:val="000000"/>
          <w:u w:val="single"/>
        </w:rPr>
      </w:pPr>
    </w:p>
    <w:p w:rsidR="00502F87" w:rsidRPr="007A7D23" w:rsidRDefault="00502F87" w:rsidP="00502F87">
      <w:pPr>
        <w:numPr>
          <w:ilvl w:val="12"/>
          <w:numId w:val="0"/>
        </w:numPr>
        <w:ind w:left="720" w:hanging="720"/>
        <w:rPr>
          <w:b/>
          <w:color w:val="000000"/>
          <w:u w:val="single"/>
        </w:rPr>
      </w:pPr>
    </w:p>
    <w:p w:rsidR="00502F87" w:rsidRPr="007A7D23" w:rsidRDefault="00502F87" w:rsidP="00502F87">
      <w:pPr>
        <w:numPr>
          <w:ilvl w:val="12"/>
          <w:numId w:val="0"/>
        </w:numPr>
        <w:pBdr>
          <w:top w:val="single" w:sz="12" w:space="1" w:color="auto" w:shadow="1"/>
          <w:left w:val="single" w:sz="12" w:space="1" w:color="auto" w:shadow="1"/>
          <w:bottom w:val="single" w:sz="12" w:space="1" w:color="auto" w:shadow="1"/>
          <w:right w:val="single" w:sz="12" w:space="1" w:color="auto" w:shadow="1"/>
        </w:pBdr>
        <w:tabs>
          <w:tab w:val="left" w:pos="426"/>
        </w:tabs>
        <w:ind w:left="1260" w:hanging="1260"/>
        <w:rPr>
          <w:color w:val="000000"/>
        </w:rPr>
      </w:pPr>
      <w:r w:rsidRPr="007A7D23">
        <w:rPr>
          <w:b/>
        </w:rPr>
        <w:t>Objective 4</w:t>
      </w:r>
      <w:r>
        <w:rPr>
          <w:b/>
        </w:rPr>
        <w:t xml:space="preserve">  </w:t>
      </w:r>
      <w:r w:rsidRPr="007A7D23">
        <w:rPr>
          <w:b/>
          <w:color w:val="000000"/>
        </w:rPr>
        <w:tab/>
      </w:r>
      <w:r w:rsidRPr="007A7D23">
        <w:rPr>
          <w:iCs/>
          <w:color w:val="000000"/>
        </w:rPr>
        <w:t>To optimise economic viability of the fishery.</w:t>
      </w:r>
    </w:p>
    <w:p w:rsidR="00502F87" w:rsidRPr="007A7D23" w:rsidRDefault="00502F87" w:rsidP="00502F87">
      <w:pPr>
        <w:numPr>
          <w:ilvl w:val="12"/>
          <w:numId w:val="0"/>
        </w:numPr>
        <w:rPr>
          <w:color w:val="000000"/>
        </w:rPr>
      </w:pPr>
    </w:p>
    <w:tbl>
      <w:tblPr>
        <w:tblW w:w="1375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828"/>
        <w:gridCol w:w="6688"/>
        <w:gridCol w:w="3234"/>
      </w:tblGrid>
      <w:tr w:rsidR="00502F87" w:rsidRPr="007A7D23" w:rsidTr="00710D33">
        <w:trPr>
          <w:cantSplit/>
          <w:tblHeader/>
          <w:jc w:val="center"/>
        </w:trPr>
        <w:tc>
          <w:tcPr>
            <w:tcW w:w="3828" w:type="dxa"/>
          </w:tcPr>
          <w:p w:rsidR="00502F87" w:rsidRPr="007A7D23" w:rsidRDefault="00502F87" w:rsidP="002B69F7">
            <w:pPr>
              <w:numPr>
                <w:ilvl w:val="12"/>
                <w:numId w:val="0"/>
              </w:numPr>
              <w:ind w:left="720" w:hanging="720"/>
              <w:jc w:val="center"/>
              <w:rPr>
                <w:b/>
                <w:color w:val="000000"/>
              </w:rPr>
            </w:pPr>
            <w:r w:rsidRPr="007A7D23">
              <w:rPr>
                <w:b/>
                <w:color w:val="000000"/>
              </w:rPr>
              <w:t>Strategies</w:t>
            </w:r>
          </w:p>
        </w:tc>
        <w:tc>
          <w:tcPr>
            <w:tcW w:w="6688" w:type="dxa"/>
          </w:tcPr>
          <w:p w:rsidR="00502F87" w:rsidRPr="007A7D23" w:rsidRDefault="00502F87" w:rsidP="002B69F7">
            <w:pPr>
              <w:numPr>
                <w:ilvl w:val="12"/>
                <w:numId w:val="0"/>
              </w:numPr>
              <w:ind w:left="720" w:hanging="720"/>
              <w:jc w:val="center"/>
              <w:rPr>
                <w:b/>
                <w:color w:val="000000"/>
              </w:rPr>
            </w:pPr>
            <w:r w:rsidRPr="007A7D23">
              <w:rPr>
                <w:b/>
                <w:color w:val="000000"/>
              </w:rPr>
              <w:t>Performance Criteria</w:t>
            </w:r>
          </w:p>
        </w:tc>
        <w:tc>
          <w:tcPr>
            <w:tcW w:w="3234" w:type="dxa"/>
          </w:tcPr>
          <w:p w:rsidR="00502F87" w:rsidRPr="007A7D23" w:rsidRDefault="00502F87" w:rsidP="002B69F7">
            <w:pPr>
              <w:numPr>
                <w:ilvl w:val="12"/>
                <w:numId w:val="0"/>
              </w:numPr>
              <w:ind w:left="720" w:hanging="720"/>
              <w:jc w:val="center"/>
              <w:rPr>
                <w:b/>
                <w:color w:val="000000"/>
              </w:rPr>
            </w:pPr>
            <w:r>
              <w:rPr>
                <w:b/>
                <w:color w:val="000000"/>
              </w:rPr>
              <w:t>Timeframe</w:t>
            </w:r>
          </w:p>
        </w:tc>
      </w:tr>
      <w:tr w:rsidR="00502F87" w:rsidRPr="007A7D23" w:rsidTr="00710D33">
        <w:trPr>
          <w:cantSplit/>
          <w:jc w:val="center"/>
        </w:trPr>
        <w:tc>
          <w:tcPr>
            <w:tcW w:w="3828" w:type="dxa"/>
          </w:tcPr>
          <w:p w:rsidR="00502F87" w:rsidRPr="007A7D23" w:rsidRDefault="00502F87" w:rsidP="002B69F7">
            <w:pPr>
              <w:numPr>
                <w:ilvl w:val="12"/>
                <w:numId w:val="0"/>
              </w:numPr>
              <w:rPr>
                <w:color w:val="000000"/>
              </w:rPr>
            </w:pPr>
            <w:r>
              <w:rPr>
                <w:iCs/>
                <w:color w:val="000000"/>
              </w:rPr>
              <w:t>Provide for the t</w:t>
            </w:r>
            <w:r w:rsidRPr="007A7D23">
              <w:rPr>
                <w:iCs/>
                <w:color w:val="000000"/>
              </w:rPr>
              <w:t>ransfer of licenses.</w:t>
            </w:r>
          </w:p>
        </w:tc>
        <w:tc>
          <w:tcPr>
            <w:tcW w:w="6688" w:type="dxa"/>
          </w:tcPr>
          <w:p w:rsidR="00502F87" w:rsidRPr="007A7D23" w:rsidRDefault="00502F87" w:rsidP="002B69F7">
            <w:pPr>
              <w:numPr>
                <w:ilvl w:val="12"/>
                <w:numId w:val="0"/>
              </w:numPr>
              <w:rPr>
                <w:color w:val="000000"/>
              </w:rPr>
            </w:pPr>
            <w:r w:rsidRPr="007A7D23">
              <w:rPr>
                <w:iCs/>
                <w:color w:val="000000"/>
              </w:rPr>
              <w:t>Total number of licenses</w:t>
            </w:r>
            <w:r>
              <w:rPr>
                <w:iCs/>
                <w:color w:val="000000"/>
              </w:rPr>
              <w:t xml:space="preserve"> transferred.</w:t>
            </w:r>
          </w:p>
        </w:tc>
        <w:tc>
          <w:tcPr>
            <w:tcW w:w="3234" w:type="dxa"/>
          </w:tcPr>
          <w:p w:rsidR="00502F87" w:rsidRPr="007A7D23" w:rsidRDefault="00502F87" w:rsidP="002B69F7">
            <w:pPr>
              <w:numPr>
                <w:ilvl w:val="12"/>
                <w:numId w:val="0"/>
              </w:numPr>
              <w:rPr>
                <w:iCs/>
                <w:color w:val="000000"/>
              </w:rPr>
            </w:pPr>
            <w:r>
              <w:rPr>
                <w:iCs/>
                <w:color w:val="000000"/>
              </w:rPr>
              <w:t>Yearly</w:t>
            </w:r>
          </w:p>
        </w:tc>
      </w:tr>
      <w:tr w:rsidR="00502F87" w:rsidRPr="007A7D23" w:rsidTr="00710D33">
        <w:trPr>
          <w:cantSplit/>
          <w:jc w:val="center"/>
        </w:trPr>
        <w:tc>
          <w:tcPr>
            <w:tcW w:w="3828" w:type="dxa"/>
          </w:tcPr>
          <w:p w:rsidR="00502F87" w:rsidRDefault="00502F87" w:rsidP="002B69F7">
            <w:pPr>
              <w:numPr>
                <w:ilvl w:val="12"/>
                <w:numId w:val="0"/>
              </w:numPr>
              <w:rPr>
                <w:iCs/>
                <w:color w:val="000000"/>
              </w:rPr>
            </w:pPr>
            <w:r>
              <w:rPr>
                <w:iCs/>
                <w:color w:val="000000"/>
              </w:rPr>
              <w:t xml:space="preserve">Facilitate effective fisheries management arrangements that allow for efficient fishing operations. </w:t>
            </w:r>
          </w:p>
          <w:p w:rsidR="00502F87" w:rsidRPr="007A7D23" w:rsidRDefault="00502F87" w:rsidP="002B69F7">
            <w:pPr>
              <w:numPr>
                <w:ilvl w:val="12"/>
                <w:numId w:val="0"/>
              </w:numPr>
              <w:rPr>
                <w:color w:val="000000"/>
              </w:rPr>
            </w:pPr>
          </w:p>
        </w:tc>
        <w:tc>
          <w:tcPr>
            <w:tcW w:w="6688" w:type="dxa"/>
          </w:tcPr>
          <w:p w:rsidR="00502F87" w:rsidRDefault="00502F87" w:rsidP="002B69F7">
            <w:pPr>
              <w:numPr>
                <w:ilvl w:val="12"/>
                <w:numId w:val="0"/>
              </w:numPr>
              <w:rPr>
                <w:iCs/>
                <w:color w:val="000000"/>
              </w:rPr>
            </w:pPr>
            <w:r w:rsidRPr="007A7D23">
              <w:rPr>
                <w:iCs/>
                <w:color w:val="000000"/>
              </w:rPr>
              <w:t xml:space="preserve">Total number of </w:t>
            </w:r>
            <w:r>
              <w:rPr>
                <w:iCs/>
                <w:color w:val="000000"/>
              </w:rPr>
              <w:t>used and unused</w:t>
            </w:r>
            <w:r w:rsidRPr="007A7D23">
              <w:rPr>
                <w:iCs/>
                <w:color w:val="000000"/>
              </w:rPr>
              <w:t xml:space="preserve"> </w:t>
            </w:r>
            <w:r>
              <w:rPr>
                <w:iCs/>
                <w:color w:val="000000"/>
              </w:rPr>
              <w:t>Units of Fishing Capacity.</w:t>
            </w:r>
          </w:p>
          <w:p w:rsidR="00502F87" w:rsidRDefault="00502F87" w:rsidP="002B69F7">
            <w:pPr>
              <w:numPr>
                <w:ilvl w:val="12"/>
                <w:numId w:val="0"/>
              </w:numPr>
              <w:rPr>
                <w:iCs/>
                <w:color w:val="000000"/>
              </w:rPr>
            </w:pPr>
          </w:p>
          <w:p w:rsidR="00502F87" w:rsidRPr="001929E5" w:rsidRDefault="00502F87" w:rsidP="002B69F7">
            <w:pPr>
              <w:numPr>
                <w:ilvl w:val="12"/>
                <w:numId w:val="0"/>
              </w:numPr>
              <w:rPr>
                <w:iCs/>
                <w:color w:val="000000"/>
              </w:rPr>
            </w:pPr>
          </w:p>
        </w:tc>
        <w:tc>
          <w:tcPr>
            <w:tcW w:w="3234" w:type="dxa"/>
          </w:tcPr>
          <w:p w:rsidR="00502F87" w:rsidRPr="007A7D23" w:rsidRDefault="00502F87" w:rsidP="002B69F7">
            <w:pPr>
              <w:numPr>
                <w:ilvl w:val="12"/>
                <w:numId w:val="0"/>
              </w:numPr>
              <w:rPr>
                <w:iCs/>
                <w:color w:val="000000"/>
              </w:rPr>
            </w:pPr>
            <w:r>
              <w:rPr>
                <w:iCs/>
                <w:color w:val="000000"/>
              </w:rPr>
              <w:t>Yearly (if required)</w:t>
            </w:r>
          </w:p>
        </w:tc>
      </w:tr>
      <w:tr w:rsidR="00502F87" w:rsidRPr="007A7D23" w:rsidTr="00710D33">
        <w:trPr>
          <w:cantSplit/>
          <w:jc w:val="center"/>
        </w:trPr>
        <w:tc>
          <w:tcPr>
            <w:tcW w:w="3828" w:type="dxa"/>
          </w:tcPr>
          <w:p w:rsidR="00502F87" w:rsidRDefault="00502F87" w:rsidP="002B69F7">
            <w:pPr>
              <w:numPr>
                <w:ilvl w:val="12"/>
                <w:numId w:val="0"/>
              </w:numPr>
              <w:rPr>
                <w:iCs/>
                <w:color w:val="000000"/>
              </w:rPr>
            </w:pPr>
            <w:r>
              <w:rPr>
                <w:iCs/>
                <w:color w:val="000000"/>
              </w:rPr>
              <w:t xml:space="preserve">Provide for Units of Fishing Capacity </w:t>
            </w:r>
            <w:r w:rsidRPr="007A7D23">
              <w:rPr>
                <w:iCs/>
                <w:color w:val="000000"/>
              </w:rPr>
              <w:t>(if Quota Management System is implemented).</w:t>
            </w:r>
          </w:p>
        </w:tc>
        <w:tc>
          <w:tcPr>
            <w:tcW w:w="6688" w:type="dxa"/>
          </w:tcPr>
          <w:p w:rsidR="00502F87" w:rsidRPr="007A7D23" w:rsidRDefault="00502F87" w:rsidP="002B69F7">
            <w:pPr>
              <w:numPr>
                <w:ilvl w:val="12"/>
                <w:numId w:val="0"/>
              </w:numPr>
              <w:rPr>
                <w:iCs/>
                <w:color w:val="000000"/>
              </w:rPr>
            </w:pPr>
            <w:r>
              <w:rPr>
                <w:iCs/>
                <w:color w:val="000000"/>
              </w:rPr>
              <w:t>The number of transfers of Units of Fishing Capacity</w:t>
            </w:r>
            <w:r w:rsidRPr="007A7D23">
              <w:rPr>
                <w:iCs/>
                <w:color w:val="000000"/>
              </w:rPr>
              <w:t xml:space="preserve"> per fishing season (if Quota Management System is implemented</w:t>
            </w:r>
            <w:r>
              <w:rPr>
                <w:iCs/>
                <w:color w:val="000000"/>
              </w:rPr>
              <w:t>).</w:t>
            </w:r>
          </w:p>
        </w:tc>
        <w:tc>
          <w:tcPr>
            <w:tcW w:w="3234" w:type="dxa"/>
          </w:tcPr>
          <w:p w:rsidR="00502F87" w:rsidRDefault="00502F87" w:rsidP="002B69F7">
            <w:pPr>
              <w:numPr>
                <w:ilvl w:val="12"/>
                <w:numId w:val="0"/>
              </w:numPr>
              <w:rPr>
                <w:iCs/>
                <w:color w:val="000000"/>
              </w:rPr>
            </w:pPr>
          </w:p>
        </w:tc>
      </w:tr>
      <w:tr w:rsidR="00502F87" w:rsidRPr="007A7D23" w:rsidTr="00710D33">
        <w:trPr>
          <w:cantSplit/>
          <w:jc w:val="center"/>
        </w:trPr>
        <w:tc>
          <w:tcPr>
            <w:tcW w:w="3828" w:type="dxa"/>
          </w:tcPr>
          <w:p w:rsidR="00502F87" w:rsidRPr="007A7D23" w:rsidRDefault="00502F87" w:rsidP="002B69F7">
            <w:pPr>
              <w:numPr>
                <w:ilvl w:val="12"/>
                <w:numId w:val="0"/>
              </w:numPr>
              <w:rPr>
                <w:color w:val="000000"/>
              </w:rPr>
            </w:pPr>
            <w:r w:rsidRPr="007A7D23">
              <w:rPr>
                <w:iCs/>
                <w:color w:val="000000"/>
              </w:rPr>
              <w:t>Allow for non-Traditional Inhabitant fishers to hold a temporary licence (sunset licence) and fish in the fishery.</w:t>
            </w:r>
          </w:p>
        </w:tc>
        <w:tc>
          <w:tcPr>
            <w:tcW w:w="6688" w:type="dxa"/>
          </w:tcPr>
          <w:p w:rsidR="00502F87" w:rsidRDefault="00502F87" w:rsidP="002B69F7">
            <w:pPr>
              <w:numPr>
                <w:ilvl w:val="12"/>
                <w:numId w:val="0"/>
              </w:numPr>
              <w:rPr>
                <w:iCs/>
                <w:color w:val="000000"/>
              </w:rPr>
            </w:pPr>
            <w:r w:rsidRPr="007A7D23">
              <w:rPr>
                <w:iCs/>
                <w:color w:val="000000"/>
              </w:rPr>
              <w:t>Total weight of quota species issued to temporary licence holders per fishing season.</w:t>
            </w:r>
          </w:p>
          <w:p w:rsidR="00502F87" w:rsidRDefault="00502F87" w:rsidP="002B69F7">
            <w:pPr>
              <w:numPr>
                <w:ilvl w:val="12"/>
                <w:numId w:val="0"/>
              </w:numPr>
              <w:rPr>
                <w:iCs/>
                <w:color w:val="000000"/>
              </w:rPr>
            </w:pPr>
          </w:p>
          <w:p w:rsidR="00502F87" w:rsidRPr="007A7D23" w:rsidRDefault="00502F87" w:rsidP="002B69F7">
            <w:pPr>
              <w:numPr>
                <w:ilvl w:val="12"/>
                <w:numId w:val="0"/>
              </w:numPr>
              <w:rPr>
                <w:color w:val="000000"/>
              </w:rPr>
            </w:pPr>
            <w:r>
              <w:rPr>
                <w:iCs/>
                <w:color w:val="000000"/>
              </w:rPr>
              <w:t>Numbers of sunset licences transferred to non-Traditional Inhabitants.</w:t>
            </w:r>
          </w:p>
        </w:tc>
        <w:tc>
          <w:tcPr>
            <w:tcW w:w="3234" w:type="dxa"/>
          </w:tcPr>
          <w:p w:rsidR="00502F87" w:rsidRPr="007A7D23" w:rsidRDefault="00502F87" w:rsidP="002B69F7">
            <w:pPr>
              <w:numPr>
                <w:ilvl w:val="12"/>
                <w:numId w:val="0"/>
              </w:numPr>
              <w:rPr>
                <w:iCs/>
                <w:color w:val="000000"/>
              </w:rPr>
            </w:pPr>
            <w:r>
              <w:rPr>
                <w:iCs/>
                <w:color w:val="000000"/>
              </w:rPr>
              <w:t>Yearly</w:t>
            </w:r>
          </w:p>
        </w:tc>
      </w:tr>
    </w:tbl>
    <w:p w:rsidR="00502F87" w:rsidRPr="007A7D23" w:rsidRDefault="00502F87" w:rsidP="00502F87">
      <w:pPr>
        <w:numPr>
          <w:ilvl w:val="12"/>
          <w:numId w:val="0"/>
        </w:numPr>
        <w:tabs>
          <w:tab w:val="left" w:pos="2400"/>
          <w:tab w:val="left" w:pos="2450"/>
        </w:tabs>
        <w:rPr>
          <w:b/>
          <w:color w:val="000000"/>
        </w:rPr>
      </w:pPr>
    </w:p>
    <w:p w:rsidR="00502F87" w:rsidRPr="007A7D23" w:rsidRDefault="00502F87" w:rsidP="00502F87">
      <w:pPr>
        <w:numPr>
          <w:ilvl w:val="12"/>
          <w:numId w:val="0"/>
        </w:numPr>
        <w:tabs>
          <w:tab w:val="left" w:pos="2400"/>
          <w:tab w:val="left" w:pos="2450"/>
        </w:tabs>
        <w:rPr>
          <w:b/>
          <w:color w:val="000000"/>
        </w:rPr>
      </w:pPr>
    </w:p>
    <w:p w:rsidR="00502F87" w:rsidRPr="007A7D23" w:rsidRDefault="00502F87" w:rsidP="00502F87">
      <w:pPr>
        <w:numPr>
          <w:ilvl w:val="12"/>
          <w:numId w:val="0"/>
        </w:numPr>
        <w:pBdr>
          <w:top w:val="single" w:sz="12" w:space="1" w:color="auto" w:shadow="1"/>
          <w:left w:val="single" w:sz="12" w:space="1" w:color="auto" w:shadow="1"/>
          <w:bottom w:val="single" w:sz="12" w:space="1" w:color="auto" w:shadow="1"/>
          <w:right w:val="single" w:sz="12" w:space="1" w:color="auto" w:shadow="1"/>
        </w:pBdr>
        <w:tabs>
          <w:tab w:val="left" w:pos="426"/>
        </w:tabs>
        <w:ind w:left="1260" w:hanging="1260"/>
        <w:rPr>
          <w:color w:val="000000"/>
        </w:rPr>
      </w:pPr>
      <w:r w:rsidRPr="007A7D23">
        <w:rPr>
          <w:b/>
        </w:rPr>
        <w:t>Objective 5</w:t>
      </w:r>
      <w:r>
        <w:rPr>
          <w:b/>
        </w:rPr>
        <w:t xml:space="preserve">  </w:t>
      </w:r>
      <w:r w:rsidRPr="007A7D23">
        <w:rPr>
          <w:color w:val="000000"/>
        </w:rPr>
        <w:tab/>
      </w:r>
      <w:r w:rsidRPr="007A7D23">
        <w:rPr>
          <w:iCs/>
          <w:color w:val="000000"/>
        </w:rPr>
        <w:t>To provide for optimal utilisation, cooperative management, and for catch sharing to occur with PNG.</w:t>
      </w:r>
    </w:p>
    <w:p w:rsidR="00502F87" w:rsidRPr="007A7D23" w:rsidRDefault="00502F87" w:rsidP="00502F87">
      <w:pPr>
        <w:numPr>
          <w:ilvl w:val="12"/>
          <w:numId w:val="0"/>
        </w:numPr>
        <w:rPr>
          <w:color w:val="000000"/>
        </w:rPr>
      </w:pPr>
    </w:p>
    <w:tbl>
      <w:tblPr>
        <w:tblW w:w="1375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828"/>
        <w:gridCol w:w="6688"/>
        <w:gridCol w:w="3234"/>
      </w:tblGrid>
      <w:tr w:rsidR="00502F87" w:rsidRPr="007A7D23" w:rsidTr="00710D33">
        <w:trPr>
          <w:cantSplit/>
          <w:tblHeader/>
          <w:jc w:val="center"/>
        </w:trPr>
        <w:tc>
          <w:tcPr>
            <w:tcW w:w="3828" w:type="dxa"/>
          </w:tcPr>
          <w:p w:rsidR="00502F87" w:rsidRPr="007A7D23" w:rsidRDefault="00502F87" w:rsidP="002B69F7">
            <w:pPr>
              <w:numPr>
                <w:ilvl w:val="12"/>
                <w:numId w:val="0"/>
              </w:numPr>
              <w:ind w:left="720" w:hanging="720"/>
              <w:jc w:val="center"/>
              <w:rPr>
                <w:b/>
                <w:color w:val="000000"/>
              </w:rPr>
            </w:pPr>
            <w:bookmarkStart w:id="9" w:name="ColumnTitle"/>
            <w:r w:rsidRPr="007A7D23">
              <w:rPr>
                <w:b/>
                <w:color w:val="000000"/>
              </w:rPr>
              <w:t>Strategies</w:t>
            </w:r>
          </w:p>
        </w:tc>
        <w:tc>
          <w:tcPr>
            <w:tcW w:w="6688" w:type="dxa"/>
          </w:tcPr>
          <w:p w:rsidR="00502F87" w:rsidRPr="007A7D23" w:rsidRDefault="00502F87" w:rsidP="002B69F7">
            <w:pPr>
              <w:numPr>
                <w:ilvl w:val="12"/>
                <w:numId w:val="0"/>
              </w:numPr>
              <w:ind w:left="720" w:hanging="720"/>
              <w:jc w:val="center"/>
              <w:rPr>
                <w:b/>
                <w:color w:val="000000"/>
              </w:rPr>
            </w:pPr>
            <w:r w:rsidRPr="007A7D23">
              <w:rPr>
                <w:b/>
                <w:color w:val="000000"/>
              </w:rPr>
              <w:t>Performance Criteria</w:t>
            </w:r>
          </w:p>
        </w:tc>
        <w:tc>
          <w:tcPr>
            <w:tcW w:w="3234" w:type="dxa"/>
          </w:tcPr>
          <w:p w:rsidR="00502F87" w:rsidRPr="007A7D23" w:rsidRDefault="00502F87" w:rsidP="002B69F7">
            <w:pPr>
              <w:numPr>
                <w:ilvl w:val="12"/>
                <w:numId w:val="0"/>
              </w:numPr>
              <w:ind w:left="720" w:hanging="720"/>
              <w:jc w:val="center"/>
              <w:rPr>
                <w:b/>
                <w:color w:val="000000"/>
              </w:rPr>
            </w:pPr>
            <w:r>
              <w:rPr>
                <w:b/>
                <w:color w:val="000000"/>
              </w:rPr>
              <w:t>Timeframe</w:t>
            </w:r>
          </w:p>
        </w:tc>
      </w:tr>
      <w:bookmarkEnd w:id="9"/>
      <w:tr w:rsidR="00502F87" w:rsidRPr="007A7D23" w:rsidTr="00710D33">
        <w:trPr>
          <w:cantSplit/>
          <w:jc w:val="center"/>
        </w:trPr>
        <w:tc>
          <w:tcPr>
            <w:tcW w:w="3828" w:type="dxa"/>
          </w:tcPr>
          <w:p w:rsidR="00502F87" w:rsidRPr="007A7D23" w:rsidRDefault="00502F87" w:rsidP="002B69F7">
            <w:pPr>
              <w:numPr>
                <w:ilvl w:val="12"/>
                <w:numId w:val="0"/>
              </w:numPr>
              <w:rPr>
                <w:color w:val="000000"/>
              </w:rPr>
            </w:pPr>
            <w:r w:rsidRPr="007A7D23">
              <w:rPr>
                <w:iCs/>
                <w:color w:val="000000"/>
              </w:rPr>
              <w:t>Allow for PNG licence holders to be issued cross endorsement for the fishery.</w:t>
            </w:r>
          </w:p>
        </w:tc>
        <w:tc>
          <w:tcPr>
            <w:tcW w:w="6688" w:type="dxa"/>
          </w:tcPr>
          <w:p w:rsidR="00502F87" w:rsidRPr="007A7D23" w:rsidRDefault="00502F87" w:rsidP="002B69F7">
            <w:pPr>
              <w:numPr>
                <w:ilvl w:val="12"/>
                <w:numId w:val="0"/>
              </w:numPr>
              <w:rPr>
                <w:color w:val="000000"/>
              </w:rPr>
            </w:pPr>
            <w:r w:rsidRPr="007A7D23">
              <w:rPr>
                <w:iCs/>
                <w:color w:val="000000"/>
              </w:rPr>
              <w:t>Cross endorsements issued to PNG, if requested, in a timely manner.</w:t>
            </w:r>
          </w:p>
        </w:tc>
        <w:tc>
          <w:tcPr>
            <w:tcW w:w="3234" w:type="dxa"/>
            <w:shd w:val="clear" w:color="auto" w:fill="auto"/>
          </w:tcPr>
          <w:p w:rsidR="00502F87" w:rsidRPr="007A7D23" w:rsidRDefault="00502F87" w:rsidP="002B69F7">
            <w:pPr>
              <w:numPr>
                <w:ilvl w:val="12"/>
                <w:numId w:val="0"/>
              </w:numPr>
              <w:rPr>
                <w:iCs/>
                <w:color w:val="000000"/>
              </w:rPr>
            </w:pPr>
            <w:r>
              <w:rPr>
                <w:iCs/>
                <w:color w:val="000000"/>
              </w:rPr>
              <w:t>Yearly</w:t>
            </w:r>
          </w:p>
        </w:tc>
      </w:tr>
      <w:tr w:rsidR="00502F87" w:rsidRPr="007A7D23" w:rsidTr="00710D33">
        <w:trPr>
          <w:cantSplit/>
          <w:jc w:val="center"/>
        </w:trPr>
        <w:tc>
          <w:tcPr>
            <w:tcW w:w="3828" w:type="dxa"/>
          </w:tcPr>
          <w:p w:rsidR="00502F87" w:rsidRPr="007A7D23" w:rsidRDefault="00502F87" w:rsidP="002B69F7">
            <w:r>
              <w:rPr>
                <w:iCs/>
                <w:color w:val="000000"/>
              </w:rPr>
              <w:t>Allow for the c</w:t>
            </w:r>
            <w:r w:rsidRPr="007A7D23">
              <w:rPr>
                <w:iCs/>
                <w:color w:val="000000"/>
              </w:rPr>
              <w:t xml:space="preserve">onditions on PNG cross endorsements </w:t>
            </w:r>
            <w:r>
              <w:rPr>
                <w:iCs/>
                <w:color w:val="000000"/>
              </w:rPr>
              <w:t>to be</w:t>
            </w:r>
            <w:r w:rsidRPr="007A7D23">
              <w:rPr>
                <w:iCs/>
                <w:color w:val="000000"/>
              </w:rPr>
              <w:t xml:space="preserve"> complementary to TSFF licence holders</w:t>
            </w:r>
            <w:r>
              <w:rPr>
                <w:iCs/>
                <w:color w:val="000000"/>
              </w:rPr>
              <w:t>.</w:t>
            </w:r>
          </w:p>
        </w:tc>
        <w:tc>
          <w:tcPr>
            <w:tcW w:w="6688" w:type="dxa"/>
          </w:tcPr>
          <w:p w:rsidR="00502F87" w:rsidRDefault="00502F87" w:rsidP="002B69F7">
            <w:pPr>
              <w:rPr>
                <w:iCs/>
                <w:color w:val="000000"/>
              </w:rPr>
            </w:pPr>
            <w:r w:rsidRPr="007A7D23">
              <w:rPr>
                <w:iCs/>
                <w:color w:val="000000"/>
              </w:rPr>
              <w:t>Conditions on Cross endorsements issued are consistent with Treaty</w:t>
            </w:r>
            <w:r>
              <w:rPr>
                <w:iCs/>
                <w:color w:val="000000"/>
              </w:rPr>
              <w:t xml:space="preserve"> obligations.</w:t>
            </w:r>
          </w:p>
          <w:p w:rsidR="00502F87" w:rsidRPr="007A7D23" w:rsidRDefault="00502F87" w:rsidP="002B69F7"/>
        </w:tc>
        <w:tc>
          <w:tcPr>
            <w:tcW w:w="3234" w:type="dxa"/>
            <w:shd w:val="clear" w:color="auto" w:fill="auto"/>
          </w:tcPr>
          <w:p w:rsidR="00502F87" w:rsidRPr="007A7D23" w:rsidRDefault="00502F87" w:rsidP="002B69F7">
            <w:pPr>
              <w:rPr>
                <w:iCs/>
                <w:color w:val="000000"/>
              </w:rPr>
            </w:pPr>
          </w:p>
        </w:tc>
      </w:tr>
    </w:tbl>
    <w:p w:rsidR="00502F87" w:rsidRPr="007A7D23" w:rsidRDefault="00502F87" w:rsidP="00502F87">
      <w:pPr>
        <w:numPr>
          <w:ilvl w:val="12"/>
          <w:numId w:val="0"/>
        </w:numPr>
        <w:jc w:val="both"/>
        <w:rPr>
          <w:color w:val="000000"/>
        </w:rPr>
      </w:pPr>
    </w:p>
    <w:p w:rsidR="00502F87" w:rsidRDefault="00502F87" w:rsidP="00502F87">
      <w:pPr>
        <w:sectPr w:rsidR="00502F87" w:rsidSect="006F13EB">
          <w:pgSz w:w="16837" w:h="11905" w:orient="landscape"/>
          <w:pgMar w:top="1134" w:right="2109" w:bottom="1134" w:left="1763" w:header="1134" w:footer="1134" w:gutter="0"/>
          <w:cols w:space="720"/>
          <w:formProt w:val="0"/>
          <w:docGrid w:linePitch="360"/>
        </w:sectPr>
      </w:pPr>
    </w:p>
    <w:p w:rsidR="00502F87" w:rsidRDefault="00502F87" w:rsidP="00502F87">
      <w:pPr>
        <w:pStyle w:val="Heading3"/>
        <w:tabs>
          <w:tab w:val="left" w:pos="0"/>
        </w:tabs>
      </w:pPr>
      <w:bookmarkStart w:id="10" w:name="_Toc325378032"/>
      <w:r>
        <w:t>1.8</w:t>
      </w:r>
      <w:r>
        <w:tab/>
        <w:t>Reference points</w:t>
      </w:r>
      <w:bookmarkEnd w:id="10"/>
    </w:p>
    <w:p w:rsidR="00502F87" w:rsidRDefault="00502F87" w:rsidP="00502F87">
      <w:pPr>
        <w:ind w:left="720" w:hanging="720"/>
        <w:jc w:val="both"/>
        <w:rPr>
          <w:rFonts w:cs="Arial"/>
        </w:rPr>
      </w:pPr>
      <w:r>
        <w:rPr>
          <w:rFonts w:cs="Arial"/>
        </w:rPr>
        <w:t>(1)</w:t>
      </w:r>
      <w:r>
        <w:rPr>
          <w:rFonts w:cs="Arial"/>
        </w:rPr>
        <w:tab/>
        <w:t>The PZJA may determine reference points for the fishery that are appropriate to uphold the objectives of this Plan.</w:t>
      </w:r>
    </w:p>
    <w:p w:rsidR="00502F87" w:rsidRDefault="00502F87" w:rsidP="00502F87">
      <w:pPr>
        <w:tabs>
          <w:tab w:val="left" w:pos="0"/>
        </w:tabs>
        <w:ind w:left="720" w:hanging="720"/>
        <w:jc w:val="both"/>
        <w:rPr>
          <w:rFonts w:cs="Arial"/>
        </w:rPr>
      </w:pPr>
      <w:r>
        <w:rPr>
          <w:rFonts w:cs="Arial"/>
        </w:rPr>
        <w:t>(2)</w:t>
      </w:r>
      <w:r>
        <w:rPr>
          <w:rFonts w:cs="Arial"/>
        </w:rPr>
        <w:tab/>
        <w:t>The PZJA will review the reference points as necessary to ensure that they remain appropriate.</w:t>
      </w:r>
    </w:p>
    <w:p w:rsidR="00502F87" w:rsidRDefault="00502F87" w:rsidP="00502F87">
      <w:pPr>
        <w:tabs>
          <w:tab w:val="left" w:pos="0"/>
        </w:tabs>
        <w:ind w:left="720" w:hanging="720"/>
        <w:jc w:val="both"/>
        <w:rPr>
          <w:rFonts w:cs="Arial"/>
        </w:rPr>
      </w:pPr>
      <w:r>
        <w:rPr>
          <w:rFonts w:cs="Arial"/>
        </w:rPr>
        <w:t>(3)</w:t>
      </w:r>
      <w:r>
        <w:rPr>
          <w:rFonts w:cs="Arial"/>
        </w:rPr>
        <w:tab/>
        <w:t>The PZJA must:</w:t>
      </w:r>
    </w:p>
    <w:p w:rsidR="00502F87" w:rsidRDefault="00502F87" w:rsidP="00502F87">
      <w:pPr>
        <w:tabs>
          <w:tab w:val="left" w:pos="0"/>
        </w:tabs>
        <w:ind w:left="720" w:hanging="11"/>
        <w:jc w:val="both"/>
        <w:rPr>
          <w:rFonts w:cs="Arial"/>
          <w:lang w:val="en-US"/>
        </w:rPr>
      </w:pPr>
      <w:r>
        <w:rPr>
          <w:rFonts w:cs="Arial"/>
          <w:lang w:val="en-US"/>
        </w:rPr>
        <w:t>(a)</w:t>
      </w:r>
      <w:r>
        <w:rPr>
          <w:rFonts w:cs="Arial"/>
          <w:lang w:val="en-US"/>
        </w:rPr>
        <w:tab/>
        <w:t>monitor catch information on finfish and by-product species; and</w:t>
      </w:r>
    </w:p>
    <w:p w:rsidR="00502F87" w:rsidRDefault="00502F87" w:rsidP="00502F87">
      <w:pPr>
        <w:autoSpaceDE w:val="0"/>
        <w:ind w:left="1440" w:hanging="720"/>
        <w:jc w:val="both"/>
        <w:rPr>
          <w:rFonts w:cs="Arial"/>
          <w:lang w:val="en-US"/>
        </w:rPr>
      </w:pPr>
      <w:r>
        <w:rPr>
          <w:rFonts w:cs="Arial"/>
          <w:lang w:val="en-US"/>
        </w:rPr>
        <w:t>(b)</w:t>
      </w:r>
      <w:r>
        <w:rPr>
          <w:rFonts w:cs="Arial"/>
          <w:lang w:val="en-US"/>
        </w:rPr>
        <w:tab/>
        <w:t>if concerns about a species are identified, determine reference points that are appropriate for maintaining ecologically viable stocks of that species and an ecologically sustainable fishery.</w:t>
      </w:r>
    </w:p>
    <w:p w:rsidR="00502F87" w:rsidRDefault="00502F87" w:rsidP="00502F87">
      <w:pPr>
        <w:pStyle w:val="Heading3"/>
        <w:tabs>
          <w:tab w:val="left" w:pos="0"/>
        </w:tabs>
      </w:pPr>
      <w:bookmarkStart w:id="11" w:name="_Toc325378033"/>
      <w:r>
        <w:t>1.9</w:t>
      </w:r>
      <w:r>
        <w:tab/>
        <w:t>Persons to whom this Plan applies</w:t>
      </w:r>
      <w:bookmarkEnd w:id="11"/>
    </w:p>
    <w:p w:rsidR="00502F87" w:rsidRDefault="00502F87" w:rsidP="00502F87">
      <w:pPr>
        <w:ind w:left="709" w:hanging="709"/>
        <w:jc w:val="both"/>
        <w:rPr>
          <w:rFonts w:cs="Arial"/>
        </w:rPr>
      </w:pPr>
      <w:r>
        <w:rPr>
          <w:rFonts w:cs="Arial"/>
        </w:rPr>
        <w:t>(1)</w:t>
      </w:r>
      <w:r>
        <w:rPr>
          <w:rFonts w:cs="Arial"/>
        </w:rPr>
        <w:tab/>
        <w:t>This plan applies to a person who is engaged in, or intends to engage in, any of the following in the area of the fishery:</w:t>
      </w:r>
    </w:p>
    <w:p w:rsidR="00502F87" w:rsidRDefault="00502F87" w:rsidP="00502F87">
      <w:pPr>
        <w:ind w:left="736"/>
        <w:jc w:val="both"/>
        <w:rPr>
          <w:rFonts w:cs="Arial"/>
        </w:rPr>
      </w:pPr>
      <w:r>
        <w:rPr>
          <w:rFonts w:cs="Arial"/>
        </w:rPr>
        <w:t>(a)</w:t>
      </w:r>
      <w:r>
        <w:rPr>
          <w:rFonts w:cs="Arial"/>
        </w:rPr>
        <w:tab/>
        <w:t>commercial fishing for finfish; or</w:t>
      </w:r>
    </w:p>
    <w:p w:rsidR="00502F87" w:rsidRDefault="00502F87" w:rsidP="00502F87">
      <w:pPr>
        <w:ind w:left="736"/>
        <w:jc w:val="both"/>
        <w:rPr>
          <w:rFonts w:cs="Arial"/>
        </w:rPr>
      </w:pPr>
      <w:r>
        <w:rPr>
          <w:rFonts w:cs="Arial"/>
        </w:rPr>
        <w:t>(b)</w:t>
      </w:r>
      <w:r>
        <w:rPr>
          <w:rFonts w:cs="Arial"/>
        </w:rPr>
        <w:tab/>
        <w:t>carrying, or processing and carrying, commercially caught finfish ; or</w:t>
      </w:r>
    </w:p>
    <w:p w:rsidR="00502F87" w:rsidRDefault="00502F87" w:rsidP="00502F87">
      <w:pPr>
        <w:ind w:left="736"/>
        <w:jc w:val="both"/>
        <w:rPr>
          <w:rFonts w:cs="Arial"/>
        </w:rPr>
      </w:pPr>
      <w:r>
        <w:rPr>
          <w:rFonts w:cs="Arial"/>
        </w:rPr>
        <w:t>(c)</w:t>
      </w:r>
      <w:r>
        <w:rPr>
          <w:rFonts w:cs="Arial"/>
        </w:rPr>
        <w:tab/>
        <w:t>fishing under a scientific or developmental permit.</w:t>
      </w:r>
    </w:p>
    <w:p w:rsidR="00502F87" w:rsidRDefault="00502F87" w:rsidP="00502F87">
      <w:pPr>
        <w:pStyle w:val="Heading3"/>
        <w:tabs>
          <w:tab w:val="left" w:pos="0"/>
        </w:tabs>
      </w:pPr>
      <w:bookmarkStart w:id="12" w:name="_Toc325378034"/>
      <w:r>
        <w:t>1.10</w:t>
      </w:r>
      <w:r>
        <w:tab/>
        <w:t>Persons to whom this Plan does not apply</w:t>
      </w:r>
      <w:bookmarkEnd w:id="12"/>
    </w:p>
    <w:p w:rsidR="00502F87" w:rsidRDefault="00502F87" w:rsidP="00502F87">
      <w:pPr>
        <w:numPr>
          <w:ilvl w:val="0"/>
          <w:numId w:val="5"/>
        </w:numPr>
        <w:tabs>
          <w:tab w:val="left" w:pos="720"/>
          <w:tab w:val="left" w:pos="1470"/>
        </w:tabs>
        <w:ind w:hanging="720"/>
        <w:jc w:val="both"/>
        <w:rPr>
          <w:rFonts w:cs="Arial"/>
        </w:rPr>
      </w:pPr>
      <w:r>
        <w:rPr>
          <w:rFonts w:cs="Arial"/>
        </w:rPr>
        <w:t>This plan does not apply to a person who:</w:t>
      </w:r>
    </w:p>
    <w:p w:rsidR="00502F87" w:rsidRDefault="00502F87" w:rsidP="00502F87">
      <w:pPr>
        <w:ind w:left="1455" w:hanging="720"/>
        <w:jc w:val="both"/>
        <w:rPr>
          <w:rFonts w:cs="Arial"/>
        </w:rPr>
      </w:pPr>
      <w:r>
        <w:rPr>
          <w:rFonts w:cs="Arial"/>
        </w:rPr>
        <w:t>(a)</w:t>
      </w:r>
      <w:r>
        <w:rPr>
          <w:rFonts w:cs="Arial"/>
        </w:rPr>
        <w:tab/>
        <w:t>is engaged in recreational fishing (whether from a charter boat or otherwise); or</w:t>
      </w:r>
    </w:p>
    <w:p w:rsidR="00502F87" w:rsidRDefault="00502F87" w:rsidP="00502F87">
      <w:pPr>
        <w:ind w:left="1455" w:hanging="720"/>
        <w:jc w:val="both"/>
        <w:rPr>
          <w:rFonts w:cs="Arial"/>
        </w:rPr>
      </w:pPr>
      <w:r>
        <w:rPr>
          <w:rFonts w:cs="Arial"/>
        </w:rPr>
        <w:t>(b)</w:t>
      </w:r>
      <w:r>
        <w:rPr>
          <w:rFonts w:cs="Arial"/>
        </w:rPr>
        <w:tab/>
        <w:t>is engaged in traditional fishing.</w:t>
      </w:r>
    </w:p>
    <w:p w:rsidR="00502F87" w:rsidRDefault="00502F87" w:rsidP="00502F87">
      <w:pPr>
        <w:jc w:val="both"/>
        <w:rPr>
          <w:rFonts w:cs="Arial"/>
          <w:sz w:val="20"/>
          <w:szCs w:val="20"/>
        </w:rPr>
      </w:pPr>
      <w:r>
        <w:rPr>
          <w:rFonts w:cs="Arial"/>
          <w:sz w:val="20"/>
          <w:szCs w:val="20"/>
        </w:rPr>
        <w:t>NOTE:</w:t>
      </w:r>
      <w:r>
        <w:rPr>
          <w:rFonts w:cs="Arial"/>
          <w:sz w:val="20"/>
          <w:szCs w:val="20"/>
        </w:rPr>
        <w:tab/>
        <w:t>Traditional fishers are still subject to instruments made under section 16 of the Act.</w:t>
      </w:r>
    </w:p>
    <w:p w:rsidR="00502F87" w:rsidRDefault="00502F87" w:rsidP="00502F87">
      <w:pPr>
        <w:pStyle w:val="Heading2"/>
        <w:numPr>
          <w:ilvl w:val="0"/>
          <w:numId w:val="0"/>
        </w:numPr>
        <w:tabs>
          <w:tab w:val="left" w:pos="0"/>
          <w:tab w:val="left" w:pos="30"/>
          <w:tab w:val="left" w:pos="1418"/>
        </w:tabs>
      </w:pPr>
      <w:bookmarkStart w:id="13" w:name="_Toc325378035"/>
      <w:r>
        <w:t>Part 2</w:t>
      </w:r>
      <w:r>
        <w:tab/>
        <w:t>Fishing in the fishery</w:t>
      </w:r>
      <w:bookmarkEnd w:id="13"/>
    </w:p>
    <w:p w:rsidR="00502F87" w:rsidRDefault="00502F87" w:rsidP="00502F87">
      <w:pPr>
        <w:pStyle w:val="Heading3"/>
        <w:tabs>
          <w:tab w:val="left" w:pos="0"/>
        </w:tabs>
      </w:pPr>
      <w:bookmarkStart w:id="14" w:name="_Toc325378036"/>
      <w:r>
        <w:t>2.1</w:t>
      </w:r>
      <w:r>
        <w:tab/>
        <w:t>Who may fish in the fishery</w:t>
      </w:r>
      <w:bookmarkEnd w:id="14"/>
    </w:p>
    <w:p w:rsidR="00502F87" w:rsidRDefault="00502F87" w:rsidP="00502F87">
      <w:pPr>
        <w:rPr>
          <w:rFonts w:cs="Arial"/>
        </w:rPr>
      </w:pPr>
      <w:r>
        <w:rPr>
          <w:rFonts w:cs="Tahoma"/>
        </w:rPr>
        <w:t>(1)</w:t>
      </w:r>
      <w:r>
        <w:rPr>
          <w:rFonts w:cs="Tahoma"/>
        </w:rPr>
        <w:tab/>
        <w:t xml:space="preserve">A </w:t>
      </w:r>
      <w:r>
        <w:rPr>
          <w:rFonts w:cs="Arial"/>
        </w:rPr>
        <w:t>person may fish commercially for finfish in the area of the fishery only if the person:</w:t>
      </w:r>
    </w:p>
    <w:p w:rsidR="00502F87" w:rsidRDefault="00502F87" w:rsidP="00502F87">
      <w:pPr>
        <w:ind w:left="1405" w:hanging="668"/>
        <w:rPr>
          <w:rFonts w:cs="Arial"/>
        </w:rPr>
      </w:pPr>
      <w:r>
        <w:rPr>
          <w:rFonts w:cs="Arial"/>
        </w:rPr>
        <w:t>(a)</w:t>
      </w:r>
      <w:r>
        <w:rPr>
          <w:rFonts w:cs="Arial"/>
        </w:rPr>
        <w:tab/>
        <w:t>holds, or is acting on behalf of a person who holds:</w:t>
      </w:r>
    </w:p>
    <w:p w:rsidR="00502F87" w:rsidRDefault="00502F87" w:rsidP="00502F87">
      <w:pPr>
        <w:ind w:left="2059" w:hanging="668"/>
        <w:rPr>
          <w:rFonts w:cs="Arial"/>
        </w:rPr>
      </w:pPr>
      <w:r>
        <w:rPr>
          <w:rFonts w:cs="Arial"/>
        </w:rPr>
        <w:t>(i)</w:t>
      </w:r>
      <w:r>
        <w:rPr>
          <w:rFonts w:cs="Arial"/>
        </w:rPr>
        <w:tab/>
        <w:t>a TSFF boat licence, a TSFF non-boat fishing licence, or a TSFF TPC licence that has a mackerel or reef line entry; or</w:t>
      </w:r>
    </w:p>
    <w:p w:rsidR="00502F87" w:rsidRDefault="00502F87" w:rsidP="00502F87">
      <w:pPr>
        <w:ind w:left="2073" w:hanging="668"/>
        <w:rPr>
          <w:rFonts w:cs="Arial"/>
        </w:rPr>
      </w:pPr>
      <w:r>
        <w:rPr>
          <w:rFonts w:cs="Arial"/>
        </w:rPr>
        <w:t>(ii)</w:t>
      </w:r>
      <w:r>
        <w:rPr>
          <w:rFonts w:cs="Arial"/>
        </w:rPr>
        <w:tab/>
        <w:t>a treaty endorsement; and</w:t>
      </w:r>
    </w:p>
    <w:p w:rsidR="00502F87" w:rsidRDefault="00502F87" w:rsidP="00502F87">
      <w:pPr>
        <w:ind w:left="1377" w:hanging="668"/>
        <w:rPr>
          <w:rFonts w:cs="Arial"/>
        </w:rPr>
      </w:pPr>
      <w:r>
        <w:rPr>
          <w:rFonts w:cs="Arial"/>
        </w:rPr>
        <w:t>(b)</w:t>
      </w:r>
      <w:r>
        <w:rPr>
          <w:rFonts w:cs="Arial"/>
        </w:rPr>
        <w:tab/>
        <w:t>is fishing as authorised by the licence.</w:t>
      </w:r>
    </w:p>
    <w:p w:rsidR="00502F87" w:rsidRPr="00224454" w:rsidRDefault="00502F87" w:rsidP="00502F87">
      <w:pPr>
        <w:ind w:left="709" w:hanging="709"/>
        <w:rPr>
          <w:rFonts w:cs="Arial"/>
        </w:rPr>
      </w:pPr>
      <w:r>
        <w:rPr>
          <w:rFonts w:cs="Arial"/>
          <w:bCs/>
        </w:rPr>
        <w:t>(2)</w:t>
      </w:r>
      <w:r>
        <w:rPr>
          <w:rFonts w:cs="Arial"/>
          <w:bCs/>
        </w:rPr>
        <w:tab/>
        <w:t xml:space="preserve">A </w:t>
      </w:r>
      <w:r w:rsidRPr="00224454">
        <w:rPr>
          <w:rFonts w:cs="Arial"/>
        </w:rPr>
        <w:t>person may take fish in the fishery for developmental purposes only if the person:</w:t>
      </w:r>
    </w:p>
    <w:p w:rsidR="00502F87" w:rsidRDefault="00502F87" w:rsidP="00502F87">
      <w:pPr>
        <w:ind w:left="709"/>
        <w:rPr>
          <w:rFonts w:cs="Arial"/>
          <w:bCs/>
        </w:rPr>
      </w:pPr>
      <w:r w:rsidRPr="00224454">
        <w:rPr>
          <w:rFonts w:cs="Arial"/>
        </w:rPr>
        <w:t>(a)</w:t>
      </w:r>
      <w:r w:rsidRPr="00224454">
        <w:rPr>
          <w:rFonts w:cs="Arial"/>
        </w:rPr>
        <w:tab/>
        <w:t>holds</w:t>
      </w:r>
      <w:r>
        <w:rPr>
          <w:rFonts w:cs="Arial"/>
          <w:bCs/>
        </w:rPr>
        <w:t xml:space="preserve"> a developmental permit; and</w:t>
      </w:r>
    </w:p>
    <w:p w:rsidR="00502F87" w:rsidRPr="00224454" w:rsidRDefault="00502F87" w:rsidP="00502F87">
      <w:pPr>
        <w:ind w:left="1418" w:hanging="709"/>
        <w:rPr>
          <w:rFonts w:cs="Arial"/>
        </w:rPr>
      </w:pPr>
      <w:r>
        <w:rPr>
          <w:rFonts w:cs="Arial"/>
          <w:bCs/>
        </w:rPr>
        <w:t>(b)</w:t>
      </w:r>
      <w:r>
        <w:rPr>
          <w:rFonts w:cs="Arial"/>
          <w:bCs/>
        </w:rPr>
        <w:tab/>
        <w:t xml:space="preserve">holds a TSFF boat licence or TSFF TPC licence and is fishing from a boat nominated </w:t>
      </w:r>
      <w:r w:rsidRPr="00224454">
        <w:rPr>
          <w:rFonts w:cs="Arial"/>
        </w:rPr>
        <w:t>to that licence; or</w:t>
      </w:r>
    </w:p>
    <w:p w:rsidR="00502F87" w:rsidRDefault="00502F87" w:rsidP="00502F87">
      <w:pPr>
        <w:ind w:left="709"/>
        <w:rPr>
          <w:rFonts w:cs="Arial"/>
          <w:bCs/>
        </w:rPr>
      </w:pPr>
      <w:r w:rsidRPr="00224454">
        <w:rPr>
          <w:rFonts w:cs="Arial"/>
        </w:rPr>
        <w:t>(c)</w:t>
      </w:r>
      <w:r w:rsidRPr="00224454">
        <w:rPr>
          <w:rFonts w:cs="Arial"/>
        </w:rPr>
        <w:tab/>
      </w:r>
      <w:r>
        <w:rPr>
          <w:rFonts w:cs="Arial"/>
          <w:bCs/>
        </w:rPr>
        <w:t>holds a TSFF non-boat licence.</w:t>
      </w:r>
    </w:p>
    <w:p w:rsidR="00502F87" w:rsidRPr="00224454" w:rsidRDefault="00502F87" w:rsidP="00502F87">
      <w:pPr>
        <w:ind w:left="709" w:hanging="709"/>
        <w:rPr>
          <w:rFonts w:cs="Arial"/>
        </w:rPr>
      </w:pPr>
      <w:r>
        <w:rPr>
          <w:rFonts w:cs="Arial"/>
          <w:bCs/>
        </w:rPr>
        <w:t>(3)</w:t>
      </w:r>
      <w:r>
        <w:rPr>
          <w:rFonts w:cs="Arial"/>
          <w:bCs/>
        </w:rPr>
        <w:tab/>
        <w:t xml:space="preserve">A person may take fish in the fishery for scientific purposes only if the person holds a </w:t>
      </w:r>
      <w:r w:rsidRPr="00224454">
        <w:rPr>
          <w:rFonts w:cs="Arial"/>
        </w:rPr>
        <w:t>scientific permit.</w:t>
      </w:r>
    </w:p>
    <w:p w:rsidR="00502F87" w:rsidRDefault="00502F87" w:rsidP="00502F87">
      <w:pPr>
        <w:ind w:left="709" w:hanging="709"/>
        <w:rPr>
          <w:rFonts w:cs="Arial"/>
          <w:bCs/>
        </w:rPr>
      </w:pPr>
      <w:r w:rsidRPr="00224454">
        <w:rPr>
          <w:rFonts w:cs="Arial"/>
        </w:rPr>
        <w:t>(4)</w:t>
      </w:r>
      <w:r w:rsidRPr="00224454">
        <w:rPr>
          <w:rFonts w:cs="Arial"/>
        </w:rPr>
        <w:tab/>
        <w:t>If</w:t>
      </w:r>
      <w:r>
        <w:rPr>
          <w:rFonts w:cs="Arial"/>
          <w:bCs/>
        </w:rPr>
        <w:t xml:space="preserve"> the PZJA has determined a TAC or TAE for the fishery, a person who fishes commercially must also hold unused units for the fishery, unless the TAC or TAE is a competitive TAC or competitive TAE.</w:t>
      </w:r>
    </w:p>
    <w:p w:rsidR="00502F87" w:rsidRDefault="00502F87" w:rsidP="00502F87">
      <w:pPr>
        <w:ind w:left="709" w:hanging="709"/>
        <w:rPr>
          <w:rFonts w:cs="Arial"/>
          <w:bCs/>
        </w:rPr>
      </w:pPr>
      <w:r>
        <w:rPr>
          <w:rFonts w:cs="Arial"/>
          <w:bCs/>
        </w:rPr>
        <w:t>(5)</w:t>
      </w:r>
      <w:r>
        <w:rPr>
          <w:rFonts w:cs="Arial"/>
          <w:bCs/>
        </w:rPr>
        <w:tab/>
        <w:t>If the PZJA has determined a competitive TAC or TAE for the fishery or part of the fishery, a person who fishes commercially must:</w:t>
      </w:r>
    </w:p>
    <w:p w:rsidR="00502F87" w:rsidRDefault="00502F87" w:rsidP="00502F87">
      <w:pPr>
        <w:ind w:left="709"/>
        <w:rPr>
          <w:rFonts w:cs="Arial"/>
          <w:bCs/>
        </w:rPr>
      </w:pPr>
      <w:r>
        <w:rPr>
          <w:rFonts w:cs="Arial"/>
          <w:bCs/>
        </w:rPr>
        <w:t>(a)</w:t>
      </w:r>
      <w:r>
        <w:rPr>
          <w:rFonts w:cs="Arial"/>
          <w:bCs/>
        </w:rPr>
        <w:tab/>
        <w:t>hold unused units for the fishery; or</w:t>
      </w:r>
    </w:p>
    <w:p w:rsidR="00502F87" w:rsidRPr="00224454" w:rsidRDefault="00502F87" w:rsidP="00502F87">
      <w:pPr>
        <w:ind w:left="709"/>
        <w:rPr>
          <w:rFonts w:cs="Arial"/>
        </w:rPr>
      </w:pPr>
      <w:r w:rsidRPr="00224454">
        <w:rPr>
          <w:rFonts w:cs="Arial"/>
        </w:rPr>
        <w:t>(b)</w:t>
      </w:r>
      <w:r w:rsidRPr="00224454">
        <w:rPr>
          <w:rFonts w:cs="Arial"/>
        </w:rPr>
        <w:tab/>
        <w:t>be a member of a group to whom the competitive TAC or TAE has been allocated.</w:t>
      </w:r>
    </w:p>
    <w:p w:rsidR="00502F87" w:rsidRPr="00224454" w:rsidRDefault="00502F87" w:rsidP="00502F87">
      <w:pPr>
        <w:ind w:left="709" w:hanging="709"/>
        <w:rPr>
          <w:rFonts w:cs="Arial"/>
        </w:rPr>
      </w:pPr>
      <w:r w:rsidRPr="00224454">
        <w:rPr>
          <w:rFonts w:cs="Arial"/>
        </w:rPr>
        <w:t>(6)</w:t>
      </w:r>
      <w:r w:rsidRPr="00224454">
        <w:rPr>
          <w:rFonts w:cs="Arial"/>
        </w:rPr>
        <w:tab/>
        <w:t>If</w:t>
      </w:r>
      <w:r>
        <w:rPr>
          <w:rFonts w:cs="Arial"/>
          <w:bCs/>
        </w:rPr>
        <w:t xml:space="preserve"> a competitive TAC has been determined, the quantity of fish taken must not exceed the </w:t>
      </w:r>
      <w:r w:rsidRPr="00224454">
        <w:rPr>
          <w:rFonts w:cs="Arial"/>
        </w:rPr>
        <w:t>TAC.</w:t>
      </w:r>
    </w:p>
    <w:p w:rsidR="00502F87" w:rsidRPr="00224454" w:rsidRDefault="00502F87" w:rsidP="00502F87">
      <w:pPr>
        <w:ind w:left="709" w:hanging="709"/>
        <w:rPr>
          <w:rFonts w:cs="Arial"/>
        </w:rPr>
      </w:pPr>
      <w:r w:rsidRPr="00224454">
        <w:rPr>
          <w:rFonts w:cs="Arial"/>
        </w:rPr>
        <w:t>(7)</w:t>
      </w:r>
      <w:r w:rsidRPr="00224454">
        <w:rPr>
          <w:rFonts w:cs="Arial"/>
        </w:rPr>
        <w:tab/>
        <w:t>I</w:t>
      </w:r>
      <w:r>
        <w:rPr>
          <w:rFonts w:cs="Arial"/>
          <w:bCs/>
        </w:rPr>
        <w:t xml:space="preserve">f a competitive TAE has been determined, the amount of effort expended must not exceed </w:t>
      </w:r>
      <w:r>
        <w:rPr>
          <w:rFonts w:cs="Arial"/>
        </w:rPr>
        <w:t>the TAE.</w:t>
      </w:r>
    </w:p>
    <w:p w:rsidR="00502F87" w:rsidRDefault="00502F87" w:rsidP="00502F87">
      <w:pPr>
        <w:ind w:left="709" w:hanging="709"/>
        <w:rPr>
          <w:rFonts w:cs="Arial"/>
          <w:szCs w:val="26"/>
        </w:rPr>
      </w:pPr>
      <w:r w:rsidRPr="00224454">
        <w:rPr>
          <w:rFonts w:cs="Arial"/>
        </w:rPr>
        <w:t>(8)</w:t>
      </w:r>
      <w:r w:rsidRPr="00224454">
        <w:rPr>
          <w:rFonts w:cs="Arial"/>
        </w:rPr>
        <w:tab/>
        <w:t>If</w:t>
      </w:r>
      <w:r>
        <w:rPr>
          <w:rFonts w:cs="Arial"/>
          <w:szCs w:val="26"/>
        </w:rPr>
        <w:t xml:space="preserve"> a person uses part of a unit, the person is taken to have used a whole unit.</w:t>
      </w:r>
    </w:p>
    <w:p w:rsidR="00502F87" w:rsidRDefault="00502F87" w:rsidP="00502F87">
      <w:pPr>
        <w:pStyle w:val="Heading3"/>
        <w:tabs>
          <w:tab w:val="left" w:pos="0"/>
        </w:tabs>
      </w:pPr>
      <w:bookmarkStart w:id="15" w:name="_Toc325378037"/>
      <w:r>
        <w:t>2.2</w:t>
      </w:r>
      <w:r>
        <w:tab/>
        <w:t>What fish can be taken</w:t>
      </w:r>
      <w:bookmarkEnd w:id="15"/>
    </w:p>
    <w:p w:rsidR="00502F87" w:rsidRDefault="00502F87" w:rsidP="00502F87">
      <w:pPr>
        <w:ind w:left="736" w:hanging="750"/>
        <w:rPr>
          <w:rFonts w:cs="Arial"/>
        </w:rPr>
      </w:pPr>
      <w:r>
        <w:rPr>
          <w:rFonts w:cs="Tahoma"/>
        </w:rPr>
        <w:t>(1)</w:t>
      </w:r>
      <w:r>
        <w:rPr>
          <w:rFonts w:cs="Tahoma"/>
        </w:rPr>
        <w:tab/>
        <w:t>If a TSFF boat licence has a reef line entry, the boat identified in the licence may take reef fish</w:t>
      </w:r>
      <w:r>
        <w:rPr>
          <w:rFonts w:cs="Arial"/>
        </w:rPr>
        <w:t>.</w:t>
      </w:r>
    </w:p>
    <w:p w:rsidR="00502F87" w:rsidRDefault="00502F87" w:rsidP="00502F87">
      <w:pPr>
        <w:ind w:left="736" w:hanging="750"/>
        <w:rPr>
          <w:rFonts w:cs="Arial"/>
        </w:rPr>
      </w:pPr>
      <w:r>
        <w:rPr>
          <w:rFonts w:cs="Arial"/>
        </w:rPr>
        <w:t>(2)</w:t>
      </w:r>
      <w:r>
        <w:rPr>
          <w:rFonts w:cs="Arial"/>
        </w:rPr>
        <w:tab/>
        <w:t>If a TSFF boat licence has a mackerel entry, the boat identified in the licence may take mackerel.</w:t>
      </w:r>
    </w:p>
    <w:p w:rsidR="00502F87" w:rsidRDefault="00502F87" w:rsidP="00502F87">
      <w:pPr>
        <w:ind w:left="736" w:hanging="750"/>
        <w:rPr>
          <w:rFonts w:cs="Arial"/>
        </w:rPr>
      </w:pPr>
      <w:r>
        <w:rPr>
          <w:rFonts w:cs="Tahoma"/>
        </w:rPr>
        <w:t>(3)</w:t>
      </w:r>
      <w:r>
        <w:rPr>
          <w:rFonts w:cs="Tahoma"/>
        </w:rPr>
        <w:tab/>
        <w:t>If a TSFF non-boat licence has a reef line entry, the holder of the licence may take reef fish</w:t>
      </w:r>
      <w:r>
        <w:rPr>
          <w:rFonts w:cs="Arial"/>
        </w:rPr>
        <w:t>.</w:t>
      </w:r>
    </w:p>
    <w:p w:rsidR="00502F87" w:rsidRDefault="00502F87" w:rsidP="00502F87">
      <w:pPr>
        <w:ind w:left="736" w:hanging="750"/>
        <w:rPr>
          <w:rFonts w:cs="Arial"/>
        </w:rPr>
      </w:pPr>
      <w:r>
        <w:rPr>
          <w:rFonts w:cs="Arial"/>
        </w:rPr>
        <w:t>(4)</w:t>
      </w:r>
      <w:r>
        <w:rPr>
          <w:rFonts w:cs="Arial"/>
        </w:rPr>
        <w:tab/>
        <w:t>If a TSFF non-boat licence has a mackerel entry, the holder of the licence may take mackerel.</w:t>
      </w:r>
    </w:p>
    <w:p w:rsidR="00502F87" w:rsidRDefault="00502F87" w:rsidP="00502F87">
      <w:pPr>
        <w:ind w:left="736" w:hanging="750"/>
        <w:rPr>
          <w:rFonts w:cs="Arial"/>
        </w:rPr>
      </w:pPr>
      <w:r>
        <w:rPr>
          <w:rFonts w:cs="Arial"/>
        </w:rPr>
        <w:t>(5)</w:t>
      </w:r>
      <w:r>
        <w:rPr>
          <w:rFonts w:cs="Arial"/>
        </w:rPr>
        <w:tab/>
        <w:t>This section applies subject to any determination the PZJA makes under section 16 of the Act.</w:t>
      </w:r>
    </w:p>
    <w:p w:rsidR="00502F87" w:rsidRDefault="00502F87" w:rsidP="00502F87">
      <w:pPr>
        <w:pStyle w:val="Heading3"/>
        <w:tabs>
          <w:tab w:val="left" w:pos="0"/>
        </w:tabs>
      </w:pPr>
      <w:bookmarkStart w:id="16" w:name="_Toc325378038"/>
      <w:r>
        <w:t>2.3</w:t>
      </w:r>
      <w:r>
        <w:tab/>
      </w:r>
      <w:bookmarkStart w:id="17" w:name="_Ref179016515"/>
      <w:r>
        <w:t>Prohibited fish species</w:t>
      </w:r>
      <w:bookmarkEnd w:id="16"/>
    </w:p>
    <w:bookmarkEnd w:id="17"/>
    <w:p w:rsidR="00502F87" w:rsidRDefault="00502F87" w:rsidP="00502F87">
      <w:pPr>
        <w:ind w:left="723" w:hanging="723"/>
        <w:rPr>
          <w:rFonts w:cs="Arial"/>
        </w:rPr>
      </w:pPr>
      <w:r>
        <w:rPr>
          <w:rFonts w:cs="Tahoma"/>
        </w:rPr>
        <w:t>(1)</w:t>
      </w:r>
      <w:r>
        <w:rPr>
          <w:rFonts w:cs="Tahoma"/>
        </w:rPr>
        <w:tab/>
        <w:t>As set out in</w:t>
      </w:r>
      <w:r>
        <w:rPr>
          <w:rFonts w:cs="Arial"/>
        </w:rPr>
        <w:t xml:space="preserve"> section 16 of the Act, the PZJA may, from time to time, prohibit the taking of fish species in the fishery.</w:t>
      </w:r>
    </w:p>
    <w:p w:rsidR="00502F87" w:rsidRDefault="00502F87" w:rsidP="00502F87">
      <w:pPr>
        <w:ind w:left="723" w:hanging="723"/>
        <w:rPr>
          <w:rFonts w:cs="Arial"/>
        </w:rPr>
      </w:pPr>
      <w:r>
        <w:rPr>
          <w:rFonts w:cs="Arial"/>
        </w:rPr>
        <w:t>(2)</w:t>
      </w:r>
      <w:r>
        <w:rPr>
          <w:rFonts w:cs="Arial"/>
        </w:rPr>
        <w:tab/>
        <w:t>The PZJA will publish the instrument on the PZJA website.</w:t>
      </w:r>
    </w:p>
    <w:p w:rsidR="00502F87" w:rsidRDefault="00502F87" w:rsidP="00502F87">
      <w:pPr>
        <w:ind w:left="723" w:hanging="723"/>
        <w:rPr>
          <w:rFonts w:cs="Arial"/>
        </w:rPr>
      </w:pPr>
      <w:r>
        <w:rPr>
          <w:rFonts w:cs="Arial"/>
        </w:rPr>
        <w:t>(3)</w:t>
      </w:r>
      <w:r>
        <w:rPr>
          <w:rFonts w:cs="Arial"/>
        </w:rPr>
        <w:tab/>
        <w:t>Fishers must not take species listed as prohibited species in instruments under section 16 of the Act.</w:t>
      </w:r>
    </w:p>
    <w:p w:rsidR="00502F87" w:rsidRDefault="00502F87" w:rsidP="00502F87">
      <w:pPr>
        <w:pStyle w:val="Heading3"/>
        <w:tabs>
          <w:tab w:val="left" w:pos="0"/>
        </w:tabs>
      </w:pPr>
      <w:bookmarkStart w:id="18" w:name="_Toc325378039"/>
      <w:r>
        <w:t>2.4</w:t>
      </w:r>
      <w:r>
        <w:tab/>
      </w:r>
      <w:bookmarkStart w:id="19" w:name="_Ref179016562"/>
      <w:r>
        <w:t>Fish restricted by size</w:t>
      </w:r>
      <w:bookmarkEnd w:id="18"/>
    </w:p>
    <w:p w:rsidR="00502F87" w:rsidRDefault="00502F87" w:rsidP="00502F87">
      <w:pPr>
        <w:rPr>
          <w:rFonts w:cs="Tahoma"/>
        </w:rPr>
      </w:pPr>
      <w:r>
        <w:rPr>
          <w:rFonts w:cs="Tahoma"/>
        </w:rPr>
        <w:t>(1)</w:t>
      </w:r>
      <w:r>
        <w:rPr>
          <w:rFonts w:cs="Tahoma"/>
        </w:rPr>
        <w:tab/>
        <w:t>As set out in section 16 of the Act, the PZJA may prohibit the taking of finfish that are:</w:t>
      </w:r>
    </w:p>
    <w:p w:rsidR="00502F87" w:rsidRDefault="00502F87" w:rsidP="00502F87">
      <w:pPr>
        <w:ind w:firstLine="709"/>
        <w:rPr>
          <w:rFonts w:cs="Tahoma"/>
        </w:rPr>
      </w:pPr>
      <w:r>
        <w:rPr>
          <w:rFonts w:cs="Tahoma"/>
        </w:rPr>
        <w:t>(a)</w:t>
      </w:r>
      <w:r>
        <w:rPr>
          <w:rFonts w:cs="Tahoma"/>
        </w:rPr>
        <w:tab/>
        <w:t>greater than the maximum size for that finfish in the fishery; or</w:t>
      </w:r>
    </w:p>
    <w:p w:rsidR="00502F87" w:rsidRDefault="00502F87" w:rsidP="00502F87">
      <w:pPr>
        <w:ind w:firstLine="709"/>
        <w:rPr>
          <w:rFonts w:cs="Tahoma"/>
        </w:rPr>
      </w:pPr>
      <w:r>
        <w:rPr>
          <w:rFonts w:cs="Tahoma"/>
        </w:rPr>
        <w:t>(b)</w:t>
      </w:r>
      <w:r>
        <w:rPr>
          <w:rFonts w:cs="Tahoma"/>
        </w:rPr>
        <w:tab/>
        <w:t>less than the minimum size for that finfish in the fishery.</w:t>
      </w:r>
    </w:p>
    <w:p w:rsidR="00502F87" w:rsidRDefault="00502F87" w:rsidP="00502F87">
      <w:pPr>
        <w:ind w:left="709" w:hanging="709"/>
        <w:rPr>
          <w:rFonts w:cs="Arial"/>
        </w:rPr>
      </w:pPr>
      <w:r>
        <w:rPr>
          <w:rFonts w:cs="Tahoma"/>
        </w:rPr>
        <w:t>(2)</w:t>
      </w:r>
      <w:r>
        <w:rPr>
          <w:rFonts w:cs="Tahoma"/>
        </w:rPr>
        <w:tab/>
      </w:r>
      <w:r>
        <w:rPr>
          <w:rFonts w:cs="Arial"/>
        </w:rPr>
        <w:t>The PZJA will publish the instrument on the PZJA website.</w:t>
      </w:r>
    </w:p>
    <w:p w:rsidR="00502F87" w:rsidRDefault="00502F87" w:rsidP="00502F87">
      <w:pPr>
        <w:ind w:left="709" w:hanging="709"/>
        <w:rPr>
          <w:rFonts w:cs="Tahoma"/>
        </w:rPr>
      </w:pPr>
      <w:r>
        <w:rPr>
          <w:rFonts w:cs="Tahoma"/>
        </w:rPr>
        <w:t>(3)</w:t>
      </w:r>
      <w:r>
        <w:rPr>
          <w:rFonts w:cs="Tahoma"/>
        </w:rPr>
        <w:tab/>
        <w:t>Fishers must not take finfish bigger than the maximum size, or smaller than the minimum size, fixed by the PZJA.</w:t>
      </w:r>
    </w:p>
    <w:p w:rsidR="00502F87" w:rsidRDefault="00502F87" w:rsidP="00502F87">
      <w:pPr>
        <w:pStyle w:val="Heading3"/>
        <w:tabs>
          <w:tab w:val="left" w:pos="0"/>
        </w:tabs>
      </w:pPr>
      <w:bookmarkStart w:id="20" w:name="_Toc325378040"/>
      <w:bookmarkEnd w:id="19"/>
      <w:r>
        <w:t>2.5</w:t>
      </w:r>
      <w:r>
        <w:tab/>
        <w:t>Fishing methods</w:t>
      </w:r>
      <w:bookmarkEnd w:id="20"/>
      <w:r>
        <w:t xml:space="preserve"> </w:t>
      </w:r>
    </w:p>
    <w:p w:rsidR="00502F87" w:rsidRPr="00C475CE" w:rsidRDefault="00502F87" w:rsidP="00502F87">
      <w:pPr>
        <w:ind w:left="709" w:hanging="709"/>
        <w:rPr>
          <w:rFonts w:cs="Arial"/>
        </w:rPr>
      </w:pPr>
      <w:r>
        <w:rPr>
          <w:rFonts w:cs="Arial"/>
          <w:bCs/>
        </w:rPr>
        <w:t>(1)</w:t>
      </w:r>
      <w:r>
        <w:rPr>
          <w:rFonts w:cs="Arial"/>
          <w:bCs/>
        </w:rPr>
        <w:tab/>
        <w:t xml:space="preserve">The rules that apply to fishing methods and the catch or incidental capture of by-catch and by-product species are the rules set out in instruments made under section 16 of the Act that </w:t>
      </w:r>
      <w:r w:rsidRPr="00C475CE">
        <w:rPr>
          <w:rFonts w:cs="Arial"/>
        </w:rPr>
        <w:t>apply to the fishery.</w:t>
      </w:r>
    </w:p>
    <w:p w:rsidR="00502F87" w:rsidRDefault="00502F87" w:rsidP="00502F87">
      <w:pPr>
        <w:ind w:left="709" w:hanging="709"/>
        <w:rPr>
          <w:rFonts w:cs="Arial"/>
          <w:bCs/>
        </w:rPr>
      </w:pPr>
      <w:r w:rsidRPr="00C475CE">
        <w:rPr>
          <w:rFonts w:cs="Arial"/>
        </w:rPr>
        <w:t>(2)</w:t>
      </w:r>
      <w:r w:rsidRPr="00C475CE">
        <w:rPr>
          <w:rFonts w:cs="Arial"/>
        </w:rPr>
        <w:tab/>
        <w:t>The</w:t>
      </w:r>
      <w:r>
        <w:rPr>
          <w:rFonts w:cs="Arial"/>
          <w:bCs/>
        </w:rPr>
        <w:t xml:space="preserve"> PZJA will publish the instruments on the PZJA website.</w:t>
      </w:r>
    </w:p>
    <w:p w:rsidR="00502F87" w:rsidRDefault="00502F87" w:rsidP="00502F87">
      <w:pPr>
        <w:pStyle w:val="Heading3"/>
        <w:tabs>
          <w:tab w:val="left" w:pos="0"/>
        </w:tabs>
      </w:pPr>
      <w:bookmarkStart w:id="21" w:name="_Toc325378041"/>
      <w:r>
        <w:t>2.6</w:t>
      </w:r>
      <w:r>
        <w:tab/>
        <w:t>Fishing season</w:t>
      </w:r>
      <w:bookmarkEnd w:id="21"/>
    </w:p>
    <w:p w:rsidR="00502F87" w:rsidRDefault="00502F87" w:rsidP="00502F87">
      <w:pPr>
        <w:ind w:left="720" w:hanging="735"/>
        <w:jc w:val="both"/>
        <w:rPr>
          <w:rFonts w:cs="Arial"/>
        </w:rPr>
      </w:pPr>
      <w:r>
        <w:rPr>
          <w:rFonts w:cs="Arial"/>
        </w:rPr>
        <w:t>(1)</w:t>
      </w:r>
      <w:r>
        <w:rPr>
          <w:rFonts w:cs="Arial"/>
        </w:rPr>
        <w:tab/>
        <w:t>Subject to subsection (2), the fishing season is the period from 1 July in a year to 30 June in the following year (the usual period).</w:t>
      </w:r>
    </w:p>
    <w:p w:rsidR="00502F87" w:rsidRDefault="00502F87" w:rsidP="00502F87">
      <w:pPr>
        <w:ind w:left="705" w:hanging="705"/>
        <w:jc w:val="both"/>
        <w:rPr>
          <w:rFonts w:cs="Arial"/>
        </w:rPr>
      </w:pPr>
      <w:r>
        <w:rPr>
          <w:rFonts w:cs="Arial"/>
        </w:rPr>
        <w:t>(2)</w:t>
      </w:r>
      <w:r>
        <w:rPr>
          <w:rFonts w:cs="Arial"/>
        </w:rPr>
        <w:tab/>
        <w:t>The PZJA may determine that the fishing season is to be a period other than the usual period.</w:t>
      </w:r>
    </w:p>
    <w:p w:rsidR="00502F87" w:rsidRDefault="00502F87" w:rsidP="00502F87">
      <w:pPr>
        <w:ind w:left="705" w:hanging="720"/>
        <w:jc w:val="both"/>
        <w:rPr>
          <w:rFonts w:cs="Arial"/>
        </w:rPr>
      </w:pPr>
      <w:r>
        <w:rPr>
          <w:rFonts w:cs="Arial"/>
        </w:rPr>
        <w:t>(3)</w:t>
      </w:r>
      <w:r>
        <w:rPr>
          <w:rFonts w:cs="Arial"/>
        </w:rPr>
        <w:tab/>
        <w:t>A determination under subsection (2) must:</w:t>
      </w:r>
    </w:p>
    <w:p w:rsidR="00502F87" w:rsidRDefault="00502F87" w:rsidP="00502F87">
      <w:pPr>
        <w:ind w:left="1440" w:hanging="735"/>
        <w:jc w:val="both"/>
        <w:rPr>
          <w:rFonts w:cs="Arial"/>
        </w:rPr>
      </w:pPr>
      <w:r>
        <w:rPr>
          <w:rFonts w:cs="Arial"/>
        </w:rPr>
        <w:t>(a)</w:t>
      </w:r>
      <w:r>
        <w:rPr>
          <w:rFonts w:cs="Arial"/>
        </w:rPr>
        <w:tab/>
        <w:t>be made at least 2 weeks before the start of the fishing season in question; and</w:t>
      </w:r>
    </w:p>
    <w:p w:rsidR="00502F87" w:rsidRDefault="00502F87" w:rsidP="00502F87">
      <w:pPr>
        <w:ind w:left="1440" w:hanging="735"/>
        <w:jc w:val="both"/>
        <w:rPr>
          <w:rFonts w:cs="Arial"/>
        </w:rPr>
      </w:pPr>
      <w:r>
        <w:rPr>
          <w:rFonts w:cs="Arial"/>
        </w:rPr>
        <w:t>(b)</w:t>
      </w:r>
      <w:r>
        <w:rPr>
          <w:rFonts w:cs="Arial"/>
        </w:rPr>
        <w:tab/>
        <w:t>be published as soon as practicable on the PZJA website; and</w:t>
      </w:r>
    </w:p>
    <w:p w:rsidR="00502F87" w:rsidRDefault="00502F87" w:rsidP="00502F87">
      <w:pPr>
        <w:ind w:left="1440" w:hanging="735"/>
        <w:jc w:val="both"/>
        <w:rPr>
          <w:rFonts w:cs="Arial"/>
        </w:rPr>
      </w:pPr>
      <w:r>
        <w:rPr>
          <w:rFonts w:cs="Arial"/>
        </w:rPr>
        <w:t>(c)</w:t>
      </w:r>
      <w:r>
        <w:rPr>
          <w:rFonts w:cs="Arial"/>
        </w:rPr>
        <w:tab/>
        <w:t>if practicable, notified to all holders of TSFF licences.</w:t>
      </w:r>
    </w:p>
    <w:p w:rsidR="00502F87" w:rsidRDefault="00502F87" w:rsidP="00502F87">
      <w:pPr>
        <w:pStyle w:val="Heading3"/>
        <w:tabs>
          <w:tab w:val="left" w:pos="0"/>
        </w:tabs>
      </w:pPr>
      <w:bookmarkStart w:id="22" w:name="_Toc325378042"/>
      <w:r>
        <w:t>2.7</w:t>
      </w:r>
      <w:r>
        <w:tab/>
        <w:t>Prohibiting fishing</w:t>
      </w:r>
      <w:bookmarkEnd w:id="22"/>
    </w:p>
    <w:p w:rsidR="00502F87" w:rsidRDefault="00502F87" w:rsidP="00502F87">
      <w:pPr>
        <w:ind w:left="690" w:hanging="690"/>
        <w:rPr>
          <w:rFonts w:cs="Tahoma"/>
        </w:rPr>
      </w:pPr>
      <w:r>
        <w:rPr>
          <w:rFonts w:cs="Tahoma"/>
        </w:rPr>
        <w:t>(1)</w:t>
      </w:r>
      <w:r>
        <w:rPr>
          <w:rFonts w:cs="Tahoma"/>
        </w:rPr>
        <w:tab/>
        <w:t>As set out in section 16 of the Act, the PZJA may, before the start of a fishing season, by determination prohibit fishing in the fishery.</w:t>
      </w:r>
    </w:p>
    <w:p w:rsidR="00502F87" w:rsidRDefault="00502F87" w:rsidP="00502F87">
      <w:pPr>
        <w:ind w:left="690" w:hanging="690"/>
        <w:rPr>
          <w:rFonts w:cs="Tahoma"/>
        </w:rPr>
      </w:pPr>
      <w:r>
        <w:rPr>
          <w:rFonts w:cs="Tahoma"/>
        </w:rPr>
        <w:t>(2)</w:t>
      </w:r>
      <w:r>
        <w:rPr>
          <w:rFonts w:cs="Tahoma"/>
        </w:rPr>
        <w:tab/>
        <w:t>The PZJA may by emergency determination prohibit fishing in the fishery after the start of a fishing season if it is satisfied that:</w:t>
      </w:r>
    </w:p>
    <w:p w:rsidR="00502F87" w:rsidRDefault="00502F87" w:rsidP="00502F87">
      <w:pPr>
        <w:ind w:left="1410" w:hanging="690"/>
        <w:rPr>
          <w:rFonts w:cs="Tahoma"/>
        </w:rPr>
      </w:pPr>
      <w:r>
        <w:rPr>
          <w:rFonts w:cs="Tahoma"/>
        </w:rPr>
        <w:t>(a)</w:t>
      </w:r>
      <w:r>
        <w:rPr>
          <w:rFonts w:cs="Tahoma"/>
        </w:rPr>
        <w:tab/>
        <w:t>there exists a significant threat to the fishery's resources or to a fish or fish habitat; and</w:t>
      </w:r>
    </w:p>
    <w:p w:rsidR="00502F87" w:rsidRDefault="00502F87" w:rsidP="00502F87">
      <w:pPr>
        <w:ind w:left="1410" w:hanging="690"/>
        <w:rPr>
          <w:rFonts w:cs="Tahoma"/>
        </w:rPr>
      </w:pPr>
      <w:r>
        <w:rPr>
          <w:rFonts w:cs="Tahoma"/>
        </w:rPr>
        <w:t>(b)</w:t>
      </w:r>
      <w:r>
        <w:rPr>
          <w:rFonts w:cs="Tahoma"/>
        </w:rPr>
        <w:tab/>
        <w:t>urgent action needs to be taken to deal with the threat.</w:t>
      </w:r>
    </w:p>
    <w:p w:rsidR="00502F87" w:rsidRDefault="00502F87" w:rsidP="00502F87">
      <w:pPr>
        <w:ind w:left="660" w:hanging="690"/>
        <w:rPr>
          <w:rFonts w:cs="Tahoma"/>
        </w:rPr>
      </w:pPr>
      <w:r>
        <w:rPr>
          <w:rFonts w:cs="Tahoma"/>
        </w:rPr>
        <w:t>(3)</w:t>
      </w:r>
      <w:r>
        <w:rPr>
          <w:rFonts w:cs="Tahoma"/>
        </w:rPr>
        <w:tab/>
        <w:t>The PZJA:</w:t>
      </w:r>
    </w:p>
    <w:p w:rsidR="00502F87" w:rsidRDefault="00502F87" w:rsidP="00502F87">
      <w:pPr>
        <w:ind w:left="1425" w:hanging="690"/>
        <w:rPr>
          <w:rFonts w:cs="Tahoma"/>
        </w:rPr>
      </w:pPr>
      <w:r>
        <w:rPr>
          <w:rFonts w:cs="Tahoma"/>
        </w:rPr>
        <w:t>(a)</w:t>
      </w:r>
      <w:r>
        <w:rPr>
          <w:rFonts w:cs="Tahoma"/>
        </w:rPr>
        <w:tab/>
        <w:t>will consult the TSFMAC before making a determination under subsection (1); and</w:t>
      </w:r>
    </w:p>
    <w:p w:rsidR="00502F87" w:rsidRDefault="00502F87" w:rsidP="00502F87">
      <w:pPr>
        <w:ind w:left="1425" w:hanging="690"/>
        <w:rPr>
          <w:rFonts w:cs="Tahoma"/>
        </w:rPr>
      </w:pPr>
      <w:r>
        <w:rPr>
          <w:rFonts w:cs="Tahoma"/>
        </w:rPr>
        <w:t>(b)</w:t>
      </w:r>
      <w:r>
        <w:rPr>
          <w:rFonts w:cs="Tahoma"/>
        </w:rPr>
        <w:tab/>
        <w:t>if practicable, consult the TSFMAC before making an emergency determination under subsection (2).</w:t>
      </w:r>
    </w:p>
    <w:p w:rsidR="00502F87" w:rsidRDefault="00502F87" w:rsidP="00502F87">
      <w:pPr>
        <w:ind w:left="709" w:hanging="709"/>
        <w:rPr>
          <w:rFonts w:cs="Tahoma"/>
          <w:sz w:val="20"/>
          <w:szCs w:val="20"/>
        </w:rPr>
      </w:pPr>
      <w:r>
        <w:rPr>
          <w:rFonts w:cs="Tahoma"/>
        </w:rPr>
        <w:t>(4)</w:t>
      </w:r>
      <w:r>
        <w:rPr>
          <w:rFonts w:cs="Tahoma"/>
        </w:rPr>
        <w:tab/>
        <w:t>The PZJA will revoke the emergency determination as soon as practicable after it is satisfied that the emergency no longer exists.</w:t>
      </w:r>
    </w:p>
    <w:p w:rsidR="00502F87" w:rsidRDefault="00502F87" w:rsidP="00502F87">
      <w:pPr>
        <w:pStyle w:val="Heading3"/>
        <w:numPr>
          <w:ilvl w:val="0"/>
          <w:numId w:val="0"/>
        </w:numPr>
        <w:tabs>
          <w:tab w:val="left" w:pos="720"/>
        </w:tabs>
        <w:jc w:val="both"/>
      </w:pPr>
      <w:bookmarkStart w:id="23" w:name="_Toc325378043"/>
      <w:r>
        <w:t>2.8</w:t>
      </w:r>
      <w:r>
        <w:tab/>
        <w:t>Consultation</w:t>
      </w:r>
      <w:bookmarkEnd w:id="23"/>
    </w:p>
    <w:p w:rsidR="00502F87" w:rsidRPr="00C475CE" w:rsidRDefault="00502F87" w:rsidP="00502F87">
      <w:pPr>
        <w:ind w:left="735" w:hanging="735"/>
        <w:rPr>
          <w:rFonts w:cs="Arial"/>
        </w:rPr>
      </w:pPr>
      <w:r>
        <w:rPr>
          <w:rFonts w:cs="Arial"/>
          <w:szCs w:val="26"/>
        </w:rPr>
        <w:t>(1)</w:t>
      </w:r>
      <w:r>
        <w:rPr>
          <w:rFonts w:cs="Arial"/>
          <w:szCs w:val="26"/>
        </w:rPr>
        <w:tab/>
        <w:t xml:space="preserve">As well as the consultation under section 2.7, the PZJA may consult the TSFMAC and other </w:t>
      </w:r>
      <w:r w:rsidRPr="00C475CE">
        <w:rPr>
          <w:rFonts w:cs="Arial"/>
        </w:rPr>
        <w:t>interested persons before making a decision under other provisions of this Part.</w:t>
      </w:r>
    </w:p>
    <w:p w:rsidR="00502F87" w:rsidRDefault="00502F87" w:rsidP="00502F87">
      <w:pPr>
        <w:ind w:left="735" w:hanging="735"/>
        <w:rPr>
          <w:rFonts w:cs="Arial"/>
          <w:szCs w:val="26"/>
        </w:rPr>
      </w:pPr>
      <w:r w:rsidRPr="00C475CE">
        <w:rPr>
          <w:rFonts w:cs="Arial"/>
        </w:rPr>
        <w:t>(2)</w:t>
      </w:r>
      <w:r w:rsidRPr="00C475CE">
        <w:rPr>
          <w:rFonts w:cs="Arial"/>
        </w:rPr>
        <w:tab/>
      </w:r>
      <w:r>
        <w:rPr>
          <w:rFonts w:cs="Arial"/>
          <w:szCs w:val="26"/>
        </w:rPr>
        <w:t>The PZJA will publish details of the decision on the PZJA website.</w:t>
      </w:r>
    </w:p>
    <w:p w:rsidR="00502F87" w:rsidRDefault="00502F87" w:rsidP="00502F87">
      <w:pPr>
        <w:pStyle w:val="Heading2"/>
        <w:tabs>
          <w:tab w:val="left" w:pos="0"/>
        </w:tabs>
      </w:pPr>
      <w:bookmarkStart w:id="24" w:name="_Toc325378044"/>
      <w:r>
        <w:t>Part 3</w:t>
      </w:r>
      <w:r>
        <w:tab/>
        <w:t>Units of Fishing Capacity</w:t>
      </w:r>
      <w:bookmarkEnd w:id="24"/>
    </w:p>
    <w:p w:rsidR="00502F87" w:rsidRDefault="00502F87" w:rsidP="00502F87">
      <w:pPr>
        <w:pStyle w:val="Heading3"/>
        <w:tabs>
          <w:tab w:val="left" w:pos="0"/>
        </w:tabs>
      </w:pPr>
      <w:bookmarkStart w:id="25" w:name="_Toc325378045"/>
      <w:r>
        <w:t>3.1</w:t>
      </w:r>
      <w:r>
        <w:tab/>
        <w:t>Determination of total allowable catch (TAC)</w:t>
      </w:r>
      <w:bookmarkEnd w:id="25"/>
    </w:p>
    <w:p w:rsidR="00502F87" w:rsidRDefault="00502F87" w:rsidP="00502F87">
      <w:pPr>
        <w:ind w:left="709" w:hanging="709"/>
        <w:rPr>
          <w:rFonts w:cs="Arial"/>
        </w:rPr>
      </w:pPr>
      <w:r>
        <w:rPr>
          <w:rFonts w:cs="Arial"/>
        </w:rPr>
        <w:t>(1)</w:t>
      </w:r>
      <w:r>
        <w:rPr>
          <w:rFonts w:cs="Arial"/>
        </w:rPr>
        <w:tab/>
        <w:t>The PZJA may determine a total allowable commercial catch (TAC) for a finfish species for the fishery.</w:t>
      </w:r>
    </w:p>
    <w:p w:rsidR="00502F87" w:rsidRDefault="00502F87" w:rsidP="00502F87">
      <w:pPr>
        <w:ind w:left="709" w:hanging="709"/>
        <w:rPr>
          <w:rFonts w:cs="Arial"/>
        </w:rPr>
      </w:pPr>
      <w:r>
        <w:rPr>
          <w:rFonts w:cs="Arial"/>
        </w:rPr>
        <w:t>(2)</w:t>
      </w:r>
      <w:r>
        <w:rPr>
          <w:rFonts w:cs="Arial"/>
        </w:rPr>
        <w:tab/>
        <w:t>The determination of the TAC may be for:</w:t>
      </w:r>
    </w:p>
    <w:p w:rsidR="00502F87" w:rsidRDefault="00502F87" w:rsidP="00502F87">
      <w:pPr>
        <w:ind w:left="1440" w:hanging="735"/>
        <w:rPr>
          <w:rFonts w:cs="Arial"/>
        </w:rPr>
      </w:pPr>
      <w:r>
        <w:rPr>
          <w:rFonts w:cs="Arial"/>
        </w:rPr>
        <w:t>(a)</w:t>
      </w:r>
      <w:r>
        <w:rPr>
          <w:rFonts w:cs="Arial"/>
        </w:rPr>
        <w:tab/>
        <w:t>a season, or several consecutive seasons; and</w:t>
      </w:r>
    </w:p>
    <w:p w:rsidR="00502F87" w:rsidRDefault="00502F87" w:rsidP="00502F87">
      <w:pPr>
        <w:ind w:left="1425" w:hanging="716"/>
        <w:rPr>
          <w:rFonts w:cs="Arial"/>
        </w:rPr>
      </w:pPr>
      <w:r>
        <w:rPr>
          <w:rFonts w:cs="Arial"/>
        </w:rPr>
        <w:t>(b)</w:t>
      </w:r>
      <w:r>
        <w:rPr>
          <w:rFonts w:cs="Arial"/>
        </w:rPr>
        <w:tab/>
        <w:t>the area of the fishery or part of the area of the fishery.</w:t>
      </w:r>
    </w:p>
    <w:p w:rsidR="00502F87" w:rsidRDefault="00502F87" w:rsidP="00502F87">
      <w:pPr>
        <w:ind w:left="709" w:hanging="709"/>
        <w:rPr>
          <w:rFonts w:cs="Arial"/>
        </w:rPr>
      </w:pPr>
      <w:r>
        <w:rPr>
          <w:rFonts w:cs="Arial"/>
        </w:rPr>
        <w:t>(3)</w:t>
      </w:r>
      <w:r>
        <w:rPr>
          <w:rFonts w:cs="Arial"/>
        </w:rPr>
        <w:tab/>
        <w:t>In determining the TAC, the PZJA may have regard to the amount of finfish taken in the fishery by non-commercial fishing.</w:t>
      </w:r>
    </w:p>
    <w:p w:rsidR="00502F87" w:rsidRDefault="00502F87" w:rsidP="00502F87">
      <w:pPr>
        <w:ind w:left="709" w:hanging="709"/>
        <w:rPr>
          <w:rFonts w:cs="Arial"/>
        </w:rPr>
      </w:pPr>
      <w:r>
        <w:rPr>
          <w:rFonts w:cs="Arial"/>
        </w:rPr>
        <w:t>(4)</w:t>
      </w:r>
      <w:r>
        <w:rPr>
          <w:rFonts w:cs="Arial"/>
        </w:rPr>
        <w:tab/>
        <w:t>If the PZJA determines a TAC for a species, the total amount of that species taken in that season must not exceed the TAC.</w:t>
      </w:r>
    </w:p>
    <w:p w:rsidR="00502F87" w:rsidRDefault="00502F87" w:rsidP="00502F87">
      <w:pPr>
        <w:ind w:left="709" w:hanging="709"/>
        <w:rPr>
          <w:rFonts w:cs="Arial"/>
        </w:rPr>
      </w:pPr>
      <w:r>
        <w:rPr>
          <w:rFonts w:cs="Arial"/>
        </w:rPr>
        <w:t>(5)</w:t>
      </w:r>
      <w:r>
        <w:rPr>
          <w:rFonts w:cs="Arial"/>
        </w:rPr>
        <w:tab/>
        <w:t>Before determining the TAC, the PZJA:</w:t>
      </w:r>
    </w:p>
    <w:p w:rsidR="00502F87" w:rsidRDefault="00502F87" w:rsidP="00502F87">
      <w:pPr>
        <w:ind w:left="1425" w:hanging="716"/>
        <w:rPr>
          <w:rFonts w:cs="Arial"/>
        </w:rPr>
      </w:pPr>
      <w:r>
        <w:rPr>
          <w:rFonts w:cs="Arial"/>
        </w:rPr>
        <w:t>(a)</w:t>
      </w:r>
      <w:r>
        <w:rPr>
          <w:rFonts w:cs="Arial"/>
        </w:rPr>
        <w:tab/>
        <w:t>will consult the TSFMAC; and</w:t>
      </w:r>
    </w:p>
    <w:p w:rsidR="00502F87" w:rsidRDefault="00502F87" w:rsidP="00502F87">
      <w:pPr>
        <w:ind w:left="1425" w:hanging="716"/>
        <w:rPr>
          <w:rFonts w:cs="Arial"/>
        </w:rPr>
      </w:pPr>
      <w:r>
        <w:rPr>
          <w:rFonts w:cs="Arial"/>
        </w:rPr>
        <w:t>(b)</w:t>
      </w:r>
      <w:r>
        <w:rPr>
          <w:rFonts w:cs="Arial"/>
        </w:rPr>
        <w:tab/>
        <w:t>may consult other interested persons.</w:t>
      </w:r>
    </w:p>
    <w:p w:rsidR="00502F87" w:rsidRDefault="00502F87" w:rsidP="00502F87">
      <w:pPr>
        <w:ind w:left="709" w:hanging="709"/>
        <w:rPr>
          <w:rFonts w:cs="Arial"/>
        </w:rPr>
      </w:pPr>
      <w:r>
        <w:rPr>
          <w:rFonts w:cs="Arial"/>
        </w:rPr>
        <w:t>(6)</w:t>
      </w:r>
      <w:r>
        <w:rPr>
          <w:rFonts w:cs="Arial"/>
        </w:rPr>
        <w:tab/>
        <w:t>A determination of TAC must specify:</w:t>
      </w:r>
    </w:p>
    <w:p w:rsidR="00502F87" w:rsidRDefault="00502F87" w:rsidP="00502F87">
      <w:pPr>
        <w:tabs>
          <w:tab w:val="left" w:pos="2025"/>
        </w:tabs>
        <w:ind w:left="1410" w:hanging="701"/>
        <w:rPr>
          <w:rFonts w:cs="Arial"/>
        </w:rPr>
      </w:pPr>
      <w:r>
        <w:rPr>
          <w:rFonts w:cs="Arial"/>
        </w:rPr>
        <w:t>(a)</w:t>
      </w:r>
      <w:r>
        <w:rPr>
          <w:rFonts w:cs="Arial"/>
        </w:rPr>
        <w:tab/>
        <w:t>the TAC, expressed in whole weight or otherwise as specified in the determination; and</w:t>
      </w:r>
    </w:p>
    <w:p w:rsidR="00502F87" w:rsidRDefault="00502F87" w:rsidP="00502F87">
      <w:pPr>
        <w:tabs>
          <w:tab w:val="left" w:pos="2025"/>
        </w:tabs>
        <w:ind w:left="1410" w:hanging="701"/>
        <w:rPr>
          <w:rFonts w:cs="Arial"/>
        </w:rPr>
      </w:pPr>
      <w:r>
        <w:rPr>
          <w:rFonts w:cs="Arial"/>
        </w:rPr>
        <w:t>(b)</w:t>
      </w:r>
      <w:r>
        <w:rPr>
          <w:rFonts w:cs="Arial"/>
        </w:rPr>
        <w:tab/>
        <w:t>the period for which the TAC applies; and</w:t>
      </w:r>
    </w:p>
    <w:p w:rsidR="00502F87" w:rsidRDefault="00502F87" w:rsidP="00502F87">
      <w:pPr>
        <w:tabs>
          <w:tab w:val="left" w:pos="2025"/>
        </w:tabs>
        <w:ind w:left="1410" w:hanging="701"/>
        <w:rPr>
          <w:rFonts w:cs="Arial"/>
        </w:rPr>
      </w:pPr>
      <w:r>
        <w:rPr>
          <w:rFonts w:cs="Arial"/>
        </w:rPr>
        <w:t>(c)</w:t>
      </w:r>
      <w:r>
        <w:rPr>
          <w:rFonts w:cs="Arial"/>
        </w:rPr>
        <w:tab/>
        <w:t>if the TAC applies only to a part of the area of the fishery – that part.</w:t>
      </w:r>
    </w:p>
    <w:p w:rsidR="00502F87" w:rsidRDefault="00502F87" w:rsidP="00502F87">
      <w:pPr>
        <w:pStyle w:val="Heading3"/>
        <w:tabs>
          <w:tab w:val="left" w:pos="0"/>
        </w:tabs>
      </w:pPr>
      <w:bookmarkStart w:id="26" w:name="_Toc325378046"/>
      <w:r>
        <w:t>3.2</w:t>
      </w:r>
      <w:r>
        <w:tab/>
        <w:t>Competitive TAC</w:t>
      </w:r>
      <w:bookmarkEnd w:id="26"/>
    </w:p>
    <w:p w:rsidR="00502F87" w:rsidRPr="00C475CE" w:rsidRDefault="00502F87" w:rsidP="00502F87">
      <w:pPr>
        <w:tabs>
          <w:tab w:val="left" w:pos="2025"/>
        </w:tabs>
        <w:ind w:left="709" w:hanging="709"/>
        <w:rPr>
          <w:rFonts w:cs="Arial"/>
        </w:rPr>
      </w:pPr>
      <w:r>
        <w:rPr>
          <w:rFonts w:cs="Arial"/>
          <w:szCs w:val="26"/>
        </w:rPr>
        <w:t>(1)</w:t>
      </w:r>
      <w:r>
        <w:rPr>
          <w:rFonts w:cs="Arial"/>
          <w:szCs w:val="26"/>
        </w:rPr>
        <w:tab/>
      </w:r>
      <w:r w:rsidRPr="00C475CE">
        <w:rPr>
          <w:rFonts w:cs="Arial"/>
        </w:rPr>
        <w:t>The PZJA may determine that a TAC or part of a TAC is to be a competitive TAC.</w:t>
      </w:r>
    </w:p>
    <w:p w:rsidR="00502F87" w:rsidRDefault="00502F87" w:rsidP="00502F87">
      <w:pPr>
        <w:tabs>
          <w:tab w:val="left" w:pos="2025"/>
        </w:tabs>
        <w:ind w:left="709" w:hanging="709"/>
        <w:rPr>
          <w:rFonts w:cs="Arial"/>
          <w:szCs w:val="26"/>
        </w:rPr>
      </w:pPr>
      <w:r w:rsidRPr="00C475CE">
        <w:rPr>
          <w:rFonts w:cs="Arial"/>
        </w:rPr>
        <w:t>(2)</w:t>
      </w:r>
      <w:r w:rsidRPr="00C475CE">
        <w:rPr>
          <w:rFonts w:cs="Arial"/>
        </w:rPr>
        <w:tab/>
        <w:t>Subsections</w:t>
      </w:r>
      <w:r>
        <w:rPr>
          <w:rFonts w:cs="Arial"/>
          <w:szCs w:val="26"/>
        </w:rPr>
        <w:t xml:space="preserve"> 3.1(2) to (6) apply to the determination of a competitive TAC.</w:t>
      </w:r>
    </w:p>
    <w:p w:rsidR="00502F87" w:rsidRPr="00C475CE" w:rsidRDefault="00502F87" w:rsidP="00502F87">
      <w:pPr>
        <w:tabs>
          <w:tab w:val="left" w:pos="2025"/>
        </w:tabs>
        <w:ind w:left="709" w:hanging="709"/>
        <w:rPr>
          <w:rFonts w:cs="Arial"/>
        </w:rPr>
      </w:pPr>
      <w:r>
        <w:rPr>
          <w:rFonts w:cs="Arial"/>
          <w:szCs w:val="26"/>
        </w:rPr>
        <w:t>(3)</w:t>
      </w:r>
      <w:r>
        <w:rPr>
          <w:rFonts w:cs="Arial"/>
          <w:szCs w:val="26"/>
        </w:rPr>
        <w:tab/>
      </w:r>
      <w:r w:rsidRPr="00C475CE">
        <w:rPr>
          <w:rFonts w:cs="Arial"/>
        </w:rPr>
        <w:t>A competitive TAC is to be allocated to a group.</w:t>
      </w:r>
    </w:p>
    <w:p w:rsidR="00502F87" w:rsidRDefault="00502F87" w:rsidP="00502F87">
      <w:pPr>
        <w:tabs>
          <w:tab w:val="left" w:pos="2025"/>
        </w:tabs>
        <w:ind w:left="709" w:hanging="709"/>
        <w:rPr>
          <w:rFonts w:cs="Arial"/>
          <w:szCs w:val="26"/>
        </w:rPr>
      </w:pPr>
      <w:r w:rsidRPr="00C475CE">
        <w:rPr>
          <w:rFonts w:cs="Arial"/>
        </w:rPr>
        <w:t>(4)</w:t>
      </w:r>
      <w:r w:rsidRPr="00C475CE">
        <w:rPr>
          <w:rFonts w:cs="Arial"/>
        </w:rPr>
        <w:tab/>
        <w:t>I</w:t>
      </w:r>
      <w:r>
        <w:rPr>
          <w:rFonts w:cs="Arial"/>
          <w:szCs w:val="26"/>
        </w:rPr>
        <w:t>f a competitive TAC is allocated to a group:</w:t>
      </w:r>
    </w:p>
    <w:p w:rsidR="00502F87" w:rsidRDefault="00502F87" w:rsidP="00502F87">
      <w:pPr>
        <w:tabs>
          <w:tab w:val="left" w:pos="1418"/>
        </w:tabs>
        <w:ind w:left="709"/>
        <w:rPr>
          <w:rFonts w:cs="Arial"/>
          <w:szCs w:val="26"/>
        </w:rPr>
      </w:pPr>
      <w:r>
        <w:rPr>
          <w:rFonts w:cs="Arial"/>
          <w:szCs w:val="26"/>
        </w:rPr>
        <w:t>(a)</w:t>
      </w:r>
      <w:r>
        <w:rPr>
          <w:rFonts w:cs="Arial"/>
          <w:szCs w:val="26"/>
        </w:rPr>
        <w:tab/>
        <w:t>the units of fishing capacity are held by the group; and</w:t>
      </w:r>
    </w:p>
    <w:p w:rsidR="00502F87" w:rsidRPr="00C475CE" w:rsidRDefault="00502F87" w:rsidP="00502F87">
      <w:pPr>
        <w:tabs>
          <w:tab w:val="left" w:pos="2025"/>
        </w:tabs>
        <w:ind w:left="1418" w:hanging="709"/>
        <w:rPr>
          <w:rFonts w:cs="Arial"/>
        </w:rPr>
      </w:pPr>
      <w:r>
        <w:rPr>
          <w:rFonts w:cs="Arial"/>
          <w:szCs w:val="26"/>
        </w:rPr>
        <w:t>(b)</w:t>
      </w:r>
      <w:r>
        <w:rPr>
          <w:rFonts w:cs="Arial"/>
          <w:szCs w:val="26"/>
        </w:rPr>
        <w:tab/>
        <w:t xml:space="preserve">the persons represented by the group who are entitled under section 2.1 to take fish </w:t>
      </w:r>
      <w:r w:rsidRPr="00C475CE">
        <w:rPr>
          <w:rFonts w:cs="Arial"/>
        </w:rPr>
        <w:t>in the fishery may fish in the fishery; and</w:t>
      </w:r>
    </w:p>
    <w:p w:rsidR="00502F87" w:rsidRDefault="00502F87" w:rsidP="00502F87">
      <w:pPr>
        <w:tabs>
          <w:tab w:val="left" w:pos="2025"/>
        </w:tabs>
        <w:ind w:left="1418" w:hanging="709"/>
        <w:rPr>
          <w:rFonts w:cs="Arial"/>
          <w:szCs w:val="26"/>
        </w:rPr>
      </w:pPr>
      <w:r w:rsidRPr="00C475CE">
        <w:rPr>
          <w:rFonts w:cs="Arial"/>
        </w:rPr>
        <w:t>(c)</w:t>
      </w:r>
      <w:r w:rsidRPr="00C475CE">
        <w:rPr>
          <w:rFonts w:cs="Arial"/>
        </w:rPr>
        <w:tab/>
        <w:t>the</w:t>
      </w:r>
      <w:r>
        <w:rPr>
          <w:rFonts w:cs="Arial"/>
          <w:szCs w:val="26"/>
        </w:rPr>
        <w:t xml:space="preserve"> persons represented by the group may fish until the competitive TAC allocated to the group has been reached.</w:t>
      </w:r>
    </w:p>
    <w:p w:rsidR="00502F87" w:rsidRPr="00C475CE" w:rsidRDefault="00502F87" w:rsidP="00502F87">
      <w:pPr>
        <w:tabs>
          <w:tab w:val="left" w:pos="2025"/>
        </w:tabs>
        <w:ind w:left="709" w:hanging="709"/>
        <w:rPr>
          <w:rFonts w:cs="Arial"/>
        </w:rPr>
      </w:pPr>
      <w:r>
        <w:rPr>
          <w:rFonts w:cs="Arial"/>
          <w:szCs w:val="26"/>
        </w:rPr>
        <w:t>(5)</w:t>
      </w:r>
      <w:r>
        <w:rPr>
          <w:rFonts w:cs="Arial"/>
          <w:szCs w:val="26"/>
        </w:rPr>
        <w:tab/>
      </w:r>
      <w:r>
        <w:rPr>
          <w:rFonts w:cs="Arial"/>
        </w:rPr>
        <w:t xml:space="preserve">The PZJA </w:t>
      </w:r>
      <w:r w:rsidRPr="00C475CE">
        <w:rPr>
          <w:rFonts w:cs="Arial"/>
        </w:rPr>
        <w:t>will determine:</w:t>
      </w:r>
    </w:p>
    <w:p w:rsidR="00502F87" w:rsidRPr="00C475CE" w:rsidRDefault="00502F87" w:rsidP="00502F87">
      <w:pPr>
        <w:tabs>
          <w:tab w:val="left" w:pos="2025"/>
        </w:tabs>
        <w:ind w:left="1418" w:hanging="709"/>
        <w:rPr>
          <w:rFonts w:cs="Arial"/>
        </w:rPr>
      </w:pPr>
      <w:r w:rsidRPr="00C475CE">
        <w:rPr>
          <w:rFonts w:cs="Arial"/>
        </w:rPr>
        <w:t>(a)</w:t>
      </w:r>
      <w:r w:rsidRPr="00C475CE">
        <w:rPr>
          <w:rFonts w:cs="Arial"/>
        </w:rPr>
        <w:tab/>
        <w:t>how a competitive TAC is to be allocated; and</w:t>
      </w:r>
    </w:p>
    <w:p w:rsidR="00502F87" w:rsidRPr="00C475CE" w:rsidRDefault="00502F87" w:rsidP="00502F87">
      <w:pPr>
        <w:tabs>
          <w:tab w:val="left" w:pos="2025"/>
        </w:tabs>
        <w:ind w:left="1418" w:hanging="709"/>
        <w:rPr>
          <w:rFonts w:cs="Arial"/>
        </w:rPr>
      </w:pPr>
      <w:r w:rsidRPr="00C475CE">
        <w:rPr>
          <w:rFonts w:cs="Arial"/>
        </w:rPr>
        <w:t>(b)</w:t>
      </w:r>
      <w:r w:rsidRPr="00C475CE">
        <w:rPr>
          <w:rFonts w:cs="Arial"/>
        </w:rPr>
        <w:tab/>
        <w:t>how the persons represented by the group are to be identified; and</w:t>
      </w:r>
    </w:p>
    <w:p w:rsidR="00502F87" w:rsidRDefault="00502F87" w:rsidP="00502F87">
      <w:pPr>
        <w:tabs>
          <w:tab w:val="left" w:pos="2025"/>
        </w:tabs>
        <w:ind w:left="1418" w:hanging="709"/>
        <w:rPr>
          <w:rFonts w:cs="Arial"/>
          <w:szCs w:val="26"/>
        </w:rPr>
      </w:pPr>
      <w:r w:rsidRPr="00C475CE">
        <w:rPr>
          <w:rFonts w:cs="Arial"/>
        </w:rPr>
        <w:t>(c)</w:t>
      </w:r>
      <w:r w:rsidRPr="00C475CE">
        <w:rPr>
          <w:rFonts w:cs="Arial"/>
        </w:rPr>
        <w:tab/>
        <w:t>the</w:t>
      </w:r>
      <w:r>
        <w:rPr>
          <w:rFonts w:cs="Arial"/>
          <w:szCs w:val="26"/>
        </w:rPr>
        <w:t xml:space="preserve"> rules for fishing under a competitive TAC.</w:t>
      </w:r>
    </w:p>
    <w:p w:rsidR="00502F87" w:rsidRDefault="00502F87" w:rsidP="00502F87">
      <w:pPr>
        <w:pStyle w:val="Heading3"/>
        <w:tabs>
          <w:tab w:val="left" w:pos="0"/>
        </w:tabs>
      </w:pPr>
      <w:bookmarkStart w:id="27" w:name="_Toc325378047"/>
      <w:r>
        <w:t>3.3</w:t>
      </w:r>
      <w:r>
        <w:tab/>
        <w:t>Determination of total allowable effort (TAE)</w:t>
      </w:r>
      <w:bookmarkEnd w:id="27"/>
    </w:p>
    <w:p w:rsidR="00502F87" w:rsidRDefault="00502F87" w:rsidP="00502F87">
      <w:pPr>
        <w:tabs>
          <w:tab w:val="left" w:pos="2025"/>
        </w:tabs>
        <w:ind w:left="709" w:hanging="709"/>
        <w:rPr>
          <w:rFonts w:cs="Arial"/>
        </w:rPr>
      </w:pPr>
      <w:r>
        <w:rPr>
          <w:rFonts w:cs="Tahoma"/>
        </w:rPr>
        <w:t>(1)</w:t>
      </w:r>
      <w:r>
        <w:rPr>
          <w:rFonts w:cs="Tahoma"/>
        </w:rPr>
        <w:tab/>
        <w:t xml:space="preserve">The PZJA may determine the total allowable effort (TAE) for a finfish species for the </w:t>
      </w:r>
      <w:r w:rsidRPr="00C475CE">
        <w:rPr>
          <w:rFonts w:cs="Arial"/>
        </w:rPr>
        <w:t>fishery</w:t>
      </w:r>
      <w:r>
        <w:rPr>
          <w:rFonts w:cs="Arial"/>
        </w:rPr>
        <w:t>.</w:t>
      </w:r>
    </w:p>
    <w:p w:rsidR="00502F87" w:rsidRDefault="00502F87" w:rsidP="00502F87">
      <w:pPr>
        <w:tabs>
          <w:tab w:val="left" w:pos="2025"/>
        </w:tabs>
        <w:ind w:left="709" w:hanging="709"/>
        <w:rPr>
          <w:rFonts w:cs="Arial"/>
        </w:rPr>
      </w:pPr>
      <w:r>
        <w:rPr>
          <w:rFonts w:cs="Arial"/>
        </w:rPr>
        <w:t>(2)</w:t>
      </w:r>
      <w:r>
        <w:rPr>
          <w:rFonts w:cs="Arial"/>
        </w:rPr>
        <w:tab/>
        <w:t>The TAE may be for:</w:t>
      </w:r>
    </w:p>
    <w:p w:rsidR="00502F87" w:rsidRDefault="00502F87" w:rsidP="00502F87">
      <w:pPr>
        <w:ind w:left="1440" w:hanging="735"/>
        <w:rPr>
          <w:rFonts w:cs="Arial"/>
        </w:rPr>
      </w:pPr>
      <w:r>
        <w:rPr>
          <w:rFonts w:cs="Arial"/>
        </w:rPr>
        <w:t>(a)</w:t>
      </w:r>
      <w:r>
        <w:rPr>
          <w:rFonts w:cs="Arial"/>
        </w:rPr>
        <w:tab/>
        <w:t>a season, or several consecutive seasons; and</w:t>
      </w:r>
    </w:p>
    <w:p w:rsidR="00502F87" w:rsidRDefault="00502F87" w:rsidP="00502F87">
      <w:pPr>
        <w:ind w:left="1425" w:hanging="735"/>
        <w:rPr>
          <w:rFonts w:cs="Arial"/>
        </w:rPr>
      </w:pPr>
      <w:r>
        <w:rPr>
          <w:rFonts w:cs="Arial"/>
        </w:rPr>
        <w:t>(b)</w:t>
      </w:r>
      <w:r>
        <w:rPr>
          <w:rFonts w:cs="Arial"/>
        </w:rPr>
        <w:tab/>
        <w:t>the area of the fishery or part of the area of the fishery.</w:t>
      </w:r>
    </w:p>
    <w:p w:rsidR="00502F87" w:rsidRDefault="00502F87" w:rsidP="00502F87">
      <w:pPr>
        <w:tabs>
          <w:tab w:val="left" w:pos="2025"/>
        </w:tabs>
        <w:ind w:left="709" w:hanging="709"/>
        <w:rPr>
          <w:rFonts w:cs="Arial"/>
        </w:rPr>
      </w:pPr>
      <w:r>
        <w:rPr>
          <w:rFonts w:cs="Arial"/>
        </w:rPr>
        <w:t>(3)</w:t>
      </w:r>
      <w:r>
        <w:rPr>
          <w:rFonts w:cs="Arial"/>
        </w:rPr>
        <w:tab/>
        <w:t>In determining the TAE, the PZJA may have regard to the amount of finfish taken in the fishery by non-commercial fishing.</w:t>
      </w:r>
    </w:p>
    <w:p w:rsidR="00502F87" w:rsidRDefault="00502F87" w:rsidP="00502F87">
      <w:pPr>
        <w:tabs>
          <w:tab w:val="left" w:pos="2025"/>
        </w:tabs>
        <w:ind w:left="709" w:hanging="709"/>
        <w:rPr>
          <w:rFonts w:cs="Arial"/>
        </w:rPr>
      </w:pPr>
      <w:r>
        <w:rPr>
          <w:rFonts w:cs="Arial"/>
        </w:rPr>
        <w:t>(4)</w:t>
      </w:r>
      <w:r>
        <w:rPr>
          <w:rFonts w:cs="Arial"/>
        </w:rPr>
        <w:tab/>
        <w:t>If the PZJA determines a TAE for a species, the total amount of effort expended in that season must not exceed the TAE.</w:t>
      </w:r>
    </w:p>
    <w:p w:rsidR="00502F87" w:rsidRDefault="00502F87" w:rsidP="00502F87">
      <w:pPr>
        <w:tabs>
          <w:tab w:val="left" w:pos="2025"/>
        </w:tabs>
        <w:ind w:left="709" w:hanging="709"/>
        <w:rPr>
          <w:rFonts w:cs="Arial"/>
        </w:rPr>
      </w:pPr>
      <w:r>
        <w:rPr>
          <w:rFonts w:cs="Arial"/>
        </w:rPr>
        <w:t>(5)</w:t>
      </w:r>
      <w:r>
        <w:rPr>
          <w:rFonts w:cs="Arial"/>
        </w:rPr>
        <w:tab/>
        <w:t>Before determining the TAE, the PZJA:</w:t>
      </w:r>
    </w:p>
    <w:p w:rsidR="00502F87" w:rsidRDefault="00502F87" w:rsidP="00502F87">
      <w:pPr>
        <w:tabs>
          <w:tab w:val="left" w:pos="1418"/>
        </w:tabs>
        <w:ind w:left="709"/>
        <w:rPr>
          <w:rFonts w:cs="Arial"/>
        </w:rPr>
      </w:pPr>
      <w:r>
        <w:rPr>
          <w:rFonts w:cs="Arial"/>
        </w:rPr>
        <w:t>(a)</w:t>
      </w:r>
      <w:r>
        <w:rPr>
          <w:rFonts w:cs="Arial"/>
        </w:rPr>
        <w:tab/>
        <w:t>will consult the TSFMAC; and</w:t>
      </w:r>
    </w:p>
    <w:p w:rsidR="00502F87" w:rsidRDefault="00502F87" w:rsidP="00502F87">
      <w:pPr>
        <w:ind w:left="1425" w:hanging="735"/>
        <w:rPr>
          <w:rFonts w:cs="Arial"/>
        </w:rPr>
      </w:pPr>
      <w:r>
        <w:rPr>
          <w:rFonts w:cs="Arial"/>
        </w:rPr>
        <w:t>(b)</w:t>
      </w:r>
      <w:r>
        <w:rPr>
          <w:rFonts w:cs="Arial"/>
        </w:rPr>
        <w:tab/>
        <w:t>may consult other interested persons.</w:t>
      </w:r>
    </w:p>
    <w:p w:rsidR="00502F87" w:rsidRDefault="00502F87" w:rsidP="00502F87">
      <w:pPr>
        <w:ind w:left="735" w:hanging="735"/>
        <w:rPr>
          <w:rFonts w:cs="Arial"/>
        </w:rPr>
      </w:pPr>
      <w:r>
        <w:rPr>
          <w:rFonts w:cs="Arial"/>
        </w:rPr>
        <w:t>(6)</w:t>
      </w:r>
      <w:r>
        <w:rPr>
          <w:rFonts w:cs="Arial"/>
        </w:rPr>
        <w:tab/>
        <w:t>A determination of TAE must specify:</w:t>
      </w:r>
    </w:p>
    <w:p w:rsidR="00502F87" w:rsidRDefault="00502F87" w:rsidP="00502F87">
      <w:pPr>
        <w:tabs>
          <w:tab w:val="left" w:pos="2025"/>
        </w:tabs>
        <w:ind w:left="1410" w:hanging="735"/>
        <w:rPr>
          <w:rFonts w:cs="Arial"/>
        </w:rPr>
      </w:pPr>
      <w:r>
        <w:rPr>
          <w:rFonts w:cs="Arial"/>
        </w:rPr>
        <w:t>(a)</w:t>
      </w:r>
      <w:r>
        <w:rPr>
          <w:rFonts w:cs="Arial"/>
        </w:rPr>
        <w:tab/>
        <w:t>the TAE, expressed in terms of whole fishing days; and</w:t>
      </w:r>
    </w:p>
    <w:p w:rsidR="00502F87" w:rsidRDefault="00502F87" w:rsidP="00502F87">
      <w:pPr>
        <w:tabs>
          <w:tab w:val="left" w:pos="2025"/>
        </w:tabs>
        <w:ind w:left="1410" w:hanging="735"/>
        <w:rPr>
          <w:rFonts w:cs="Arial"/>
        </w:rPr>
      </w:pPr>
      <w:r>
        <w:rPr>
          <w:rFonts w:cs="Arial"/>
        </w:rPr>
        <w:t>(b)</w:t>
      </w:r>
      <w:r>
        <w:rPr>
          <w:rFonts w:cs="Arial"/>
        </w:rPr>
        <w:tab/>
        <w:t>the period for which the TAE applies; and</w:t>
      </w:r>
    </w:p>
    <w:p w:rsidR="00502F87" w:rsidRDefault="00502F87" w:rsidP="00502F87">
      <w:pPr>
        <w:tabs>
          <w:tab w:val="left" w:pos="2025"/>
        </w:tabs>
        <w:ind w:left="1410" w:hanging="735"/>
        <w:rPr>
          <w:rFonts w:cs="Arial"/>
        </w:rPr>
      </w:pPr>
      <w:r>
        <w:rPr>
          <w:rFonts w:cs="Arial"/>
        </w:rPr>
        <w:t>(c)</w:t>
      </w:r>
      <w:r>
        <w:rPr>
          <w:rFonts w:cs="Arial"/>
        </w:rPr>
        <w:tab/>
        <w:t>if the TAE applies only to a part of the area of the fishery – that part.</w:t>
      </w:r>
    </w:p>
    <w:p w:rsidR="00502F87" w:rsidRDefault="00502F87" w:rsidP="00502F87">
      <w:pPr>
        <w:pStyle w:val="Heading3"/>
        <w:tabs>
          <w:tab w:val="left" w:pos="0"/>
        </w:tabs>
      </w:pPr>
      <w:bookmarkStart w:id="28" w:name="_Toc325378048"/>
      <w:r>
        <w:t>3.4</w:t>
      </w:r>
      <w:r>
        <w:tab/>
        <w:t>Competitive TAE</w:t>
      </w:r>
      <w:bookmarkEnd w:id="28"/>
    </w:p>
    <w:p w:rsidR="00502F87" w:rsidRPr="00C475CE" w:rsidRDefault="00502F87" w:rsidP="00502F87">
      <w:pPr>
        <w:tabs>
          <w:tab w:val="left" w:pos="2025"/>
        </w:tabs>
        <w:ind w:left="709" w:hanging="709"/>
        <w:rPr>
          <w:rFonts w:cs="Arial"/>
        </w:rPr>
      </w:pPr>
      <w:r>
        <w:rPr>
          <w:rFonts w:cs="Arial"/>
          <w:szCs w:val="26"/>
        </w:rPr>
        <w:t>(1)</w:t>
      </w:r>
      <w:r>
        <w:rPr>
          <w:rFonts w:cs="Arial"/>
          <w:szCs w:val="26"/>
        </w:rPr>
        <w:tab/>
      </w:r>
      <w:r w:rsidRPr="00C475CE">
        <w:rPr>
          <w:rFonts w:cs="Arial"/>
        </w:rPr>
        <w:t>The PZJA may determine that a TAE or part of a TAE is to be a competitive TAE.</w:t>
      </w:r>
    </w:p>
    <w:p w:rsidR="00502F87" w:rsidRPr="00C475CE" w:rsidRDefault="00502F87" w:rsidP="00502F87">
      <w:pPr>
        <w:tabs>
          <w:tab w:val="left" w:pos="2025"/>
        </w:tabs>
        <w:ind w:left="709" w:hanging="709"/>
        <w:rPr>
          <w:rFonts w:cs="Arial"/>
        </w:rPr>
      </w:pPr>
      <w:r w:rsidRPr="00C475CE">
        <w:rPr>
          <w:rFonts w:cs="Arial"/>
        </w:rPr>
        <w:t>(2)</w:t>
      </w:r>
      <w:r w:rsidRPr="00C475CE">
        <w:rPr>
          <w:rFonts w:cs="Arial"/>
        </w:rPr>
        <w:tab/>
        <w:t>Subsections 3.3 (2)-(6) apply to the determination of a competitive TAE.</w:t>
      </w:r>
    </w:p>
    <w:p w:rsidR="00502F87" w:rsidRPr="00C475CE" w:rsidRDefault="00502F87" w:rsidP="00502F87">
      <w:pPr>
        <w:tabs>
          <w:tab w:val="left" w:pos="2025"/>
        </w:tabs>
        <w:ind w:left="709" w:hanging="709"/>
        <w:rPr>
          <w:rFonts w:cs="Arial"/>
        </w:rPr>
      </w:pPr>
      <w:r w:rsidRPr="00C475CE">
        <w:rPr>
          <w:rFonts w:cs="Arial"/>
        </w:rPr>
        <w:t>(3)</w:t>
      </w:r>
      <w:r w:rsidRPr="00C475CE">
        <w:rPr>
          <w:rFonts w:cs="Arial"/>
        </w:rPr>
        <w:tab/>
        <w:t>A competitive TAE is to be allocated to a group.</w:t>
      </w:r>
    </w:p>
    <w:p w:rsidR="00502F87" w:rsidRPr="00C475CE" w:rsidRDefault="00502F87" w:rsidP="00502F87">
      <w:pPr>
        <w:tabs>
          <w:tab w:val="left" w:pos="2025"/>
        </w:tabs>
        <w:ind w:left="709" w:hanging="709"/>
        <w:rPr>
          <w:rFonts w:cs="Arial"/>
        </w:rPr>
      </w:pPr>
      <w:r w:rsidRPr="00C475CE">
        <w:rPr>
          <w:rFonts w:cs="Arial"/>
        </w:rPr>
        <w:t>(4)</w:t>
      </w:r>
      <w:r w:rsidRPr="00C475CE">
        <w:rPr>
          <w:rFonts w:cs="Arial"/>
        </w:rPr>
        <w:tab/>
        <w:t>If a competitive TAE is allocated to a group:</w:t>
      </w:r>
    </w:p>
    <w:p w:rsidR="00502F87" w:rsidRPr="00BF3B79" w:rsidRDefault="00502F87" w:rsidP="00502F87">
      <w:pPr>
        <w:tabs>
          <w:tab w:val="left" w:pos="1418"/>
        </w:tabs>
        <w:ind w:left="709"/>
        <w:rPr>
          <w:rFonts w:cs="Arial"/>
        </w:rPr>
      </w:pPr>
      <w:r w:rsidRPr="00C475CE">
        <w:rPr>
          <w:rFonts w:cs="Arial"/>
        </w:rPr>
        <w:t>(a)</w:t>
      </w:r>
      <w:r>
        <w:rPr>
          <w:rFonts w:cs="Arial"/>
          <w:szCs w:val="26"/>
        </w:rPr>
        <w:tab/>
      </w:r>
      <w:r w:rsidRPr="00BF3B79">
        <w:rPr>
          <w:rFonts w:cs="Arial"/>
        </w:rPr>
        <w:t>the units of fishing capacity are held by the group; and</w:t>
      </w:r>
    </w:p>
    <w:p w:rsidR="00502F87" w:rsidRPr="00BF3B79" w:rsidRDefault="00502F87" w:rsidP="00502F87">
      <w:pPr>
        <w:tabs>
          <w:tab w:val="left" w:pos="1418"/>
        </w:tabs>
        <w:ind w:left="1418" w:hanging="709"/>
        <w:rPr>
          <w:rFonts w:cs="Arial"/>
        </w:rPr>
      </w:pPr>
      <w:r w:rsidRPr="00BF3B79">
        <w:rPr>
          <w:rFonts w:cs="Arial"/>
        </w:rPr>
        <w:t>(</w:t>
      </w:r>
      <w:r>
        <w:rPr>
          <w:rFonts w:cs="Arial"/>
          <w:szCs w:val="26"/>
        </w:rPr>
        <w:t>b)</w:t>
      </w:r>
      <w:r>
        <w:rPr>
          <w:rFonts w:cs="Arial"/>
          <w:szCs w:val="26"/>
        </w:rPr>
        <w:tab/>
        <w:t xml:space="preserve">the persons represented by the group who are entitled under section 2.1 to fish in the fishery </w:t>
      </w:r>
      <w:r w:rsidRPr="00BF3B79">
        <w:rPr>
          <w:rFonts w:cs="Arial"/>
        </w:rPr>
        <w:t>may fish in the fishery; and</w:t>
      </w:r>
    </w:p>
    <w:p w:rsidR="00502F87" w:rsidRDefault="00502F87" w:rsidP="00502F87">
      <w:pPr>
        <w:tabs>
          <w:tab w:val="left" w:pos="1418"/>
        </w:tabs>
        <w:ind w:left="1418" w:hanging="709"/>
        <w:rPr>
          <w:rFonts w:cs="Arial"/>
          <w:szCs w:val="26"/>
        </w:rPr>
      </w:pPr>
      <w:r w:rsidRPr="00BF3B79">
        <w:rPr>
          <w:rFonts w:cs="Arial"/>
        </w:rPr>
        <w:t>(c)</w:t>
      </w:r>
      <w:r>
        <w:rPr>
          <w:rFonts w:cs="Arial"/>
          <w:szCs w:val="26"/>
        </w:rPr>
        <w:tab/>
        <w:t>the persons represented by the group may fish until the competitive TAE allocated to the group has been reached.</w:t>
      </w:r>
    </w:p>
    <w:p w:rsidR="00502F87" w:rsidRDefault="00502F87" w:rsidP="00502F87">
      <w:pPr>
        <w:tabs>
          <w:tab w:val="left" w:pos="709"/>
        </w:tabs>
        <w:ind w:left="709" w:hanging="709"/>
        <w:rPr>
          <w:rFonts w:cs="Arial"/>
          <w:szCs w:val="26"/>
        </w:rPr>
      </w:pPr>
      <w:r>
        <w:rPr>
          <w:rFonts w:cs="Arial"/>
          <w:szCs w:val="26"/>
        </w:rPr>
        <w:t>(5)</w:t>
      </w:r>
      <w:r>
        <w:rPr>
          <w:rFonts w:cs="Arial"/>
          <w:szCs w:val="26"/>
        </w:rPr>
        <w:tab/>
        <w:t>The PZJA will determine:</w:t>
      </w:r>
    </w:p>
    <w:p w:rsidR="00502F87" w:rsidRDefault="00502F87" w:rsidP="00502F87">
      <w:pPr>
        <w:tabs>
          <w:tab w:val="left" w:pos="1418"/>
        </w:tabs>
        <w:ind w:left="1418" w:hanging="709"/>
        <w:rPr>
          <w:rFonts w:cs="Arial"/>
          <w:szCs w:val="26"/>
        </w:rPr>
      </w:pPr>
      <w:r>
        <w:rPr>
          <w:rFonts w:cs="Arial"/>
          <w:szCs w:val="26"/>
        </w:rPr>
        <w:t>(a)</w:t>
      </w:r>
      <w:r>
        <w:rPr>
          <w:rFonts w:cs="Arial"/>
          <w:szCs w:val="26"/>
        </w:rPr>
        <w:tab/>
        <w:t>how a competitive TAC is to be allocated; and</w:t>
      </w:r>
    </w:p>
    <w:p w:rsidR="00502F87" w:rsidRDefault="00502F87" w:rsidP="00502F87">
      <w:pPr>
        <w:tabs>
          <w:tab w:val="left" w:pos="1418"/>
        </w:tabs>
        <w:ind w:left="1418" w:hanging="709"/>
        <w:rPr>
          <w:rFonts w:cs="Arial"/>
          <w:szCs w:val="26"/>
        </w:rPr>
      </w:pPr>
      <w:r>
        <w:rPr>
          <w:rFonts w:cs="Arial"/>
          <w:szCs w:val="26"/>
        </w:rPr>
        <w:t>(b)</w:t>
      </w:r>
      <w:r>
        <w:rPr>
          <w:rFonts w:cs="Arial"/>
          <w:szCs w:val="26"/>
        </w:rPr>
        <w:tab/>
        <w:t>how the persons represented by the group are to be identified; and</w:t>
      </w:r>
    </w:p>
    <w:p w:rsidR="00502F87" w:rsidRDefault="00502F87" w:rsidP="00502F87">
      <w:pPr>
        <w:tabs>
          <w:tab w:val="left" w:pos="1418"/>
        </w:tabs>
        <w:ind w:left="1418" w:hanging="709"/>
        <w:rPr>
          <w:rFonts w:cs="Arial"/>
          <w:szCs w:val="26"/>
        </w:rPr>
      </w:pPr>
      <w:r>
        <w:rPr>
          <w:rFonts w:cs="Arial"/>
          <w:szCs w:val="26"/>
        </w:rPr>
        <w:t>(c)</w:t>
      </w:r>
      <w:r>
        <w:rPr>
          <w:rFonts w:cs="Arial"/>
          <w:szCs w:val="26"/>
        </w:rPr>
        <w:tab/>
        <w:t>the rules for fishing under a competitive TAC.</w:t>
      </w:r>
    </w:p>
    <w:p w:rsidR="00502F87" w:rsidRDefault="00502F87" w:rsidP="00502F87">
      <w:pPr>
        <w:pStyle w:val="Heading3"/>
        <w:tabs>
          <w:tab w:val="left" w:pos="0"/>
        </w:tabs>
      </w:pPr>
      <w:bookmarkStart w:id="29" w:name="_Toc325378049"/>
      <w:r>
        <w:t>3.5</w:t>
      </w:r>
      <w:r>
        <w:tab/>
        <w:t>Change of TAC and TAE</w:t>
      </w:r>
      <w:bookmarkEnd w:id="29"/>
    </w:p>
    <w:p w:rsidR="00502F87" w:rsidRDefault="00502F87" w:rsidP="00502F87">
      <w:pPr>
        <w:ind w:left="705" w:hanging="690"/>
        <w:rPr>
          <w:rFonts w:cs="Arial"/>
        </w:rPr>
      </w:pPr>
      <w:r>
        <w:rPr>
          <w:rFonts w:cs="Tahoma"/>
        </w:rPr>
        <w:t>(1)</w:t>
      </w:r>
      <w:r>
        <w:rPr>
          <w:rFonts w:cs="Tahoma"/>
        </w:rPr>
        <w:tab/>
        <w:t>The PZJA may by determination increase</w:t>
      </w:r>
      <w:r>
        <w:rPr>
          <w:rFonts w:cs="Arial"/>
        </w:rPr>
        <w:t xml:space="preserve"> the TAC or TAE if:</w:t>
      </w:r>
    </w:p>
    <w:p w:rsidR="00502F87" w:rsidRPr="00BF3B79" w:rsidRDefault="00502F87" w:rsidP="00502F87">
      <w:pPr>
        <w:tabs>
          <w:tab w:val="left" w:pos="1418"/>
        </w:tabs>
        <w:ind w:left="1418" w:hanging="709"/>
        <w:rPr>
          <w:rFonts w:cs="Arial"/>
          <w:szCs w:val="26"/>
        </w:rPr>
      </w:pPr>
      <w:r>
        <w:rPr>
          <w:rFonts w:cs="Arial"/>
        </w:rPr>
        <w:t>(a)</w:t>
      </w:r>
      <w:r>
        <w:rPr>
          <w:rFonts w:cs="Arial"/>
        </w:rPr>
        <w:tab/>
        <w:t xml:space="preserve">there is evidence that there will be no substantial increase in the impact of fishing on </w:t>
      </w:r>
      <w:r w:rsidRPr="00BF3B79">
        <w:rPr>
          <w:rFonts w:cs="Arial"/>
          <w:szCs w:val="26"/>
        </w:rPr>
        <w:t>the fishery; and</w:t>
      </w:r>
    </w:p>
    <w:p w:rsidR="00502F87" w:rsidRDefault="00502F87" w:rsidP="00502F87">
      <w:pPr>
        <w:tabs>
          <w:tab w:val="left" w:pos="1418"/>
        </w:tabs>
        <w:ind w:left="1418" w:hanging="709"/>
        <w:rPr>
          <w:rFonts w:cs="Arial"/>
        </w:rPr>
      </w:pPr>
      <w:r w:rsidRPr="00BF3B79">
        <w:rPr>
          <w:rFonts w:cs="Arial"/>
          <w:szCs w:val="26"/>
        </w:rPr>
        <w:t>(b)</w:t>
      </w:r>
      <w:r w:rsidRPr="00BF3B79">
        <w:rPr>
          <w:rFonts w:cs="Arial"/>
          <w:szCs w:val="26"/>
        </w:rPr>
        <w:tab/>
        <w:t>t</w:t>
      </w:r>
      <w:r>
        <w:rPr>
          <w:rFonts w:cs="Arial"/>
        </w:rPr>
        <w:t>he increase would be consistent with the objectives of the Act and this Plan.</w:t>
      </w:r>
    </w:p>
    <w:p w:rsidR="00502F87" w:rsidRPr="00BF3B79" w:rsidRDefault="00502F87" w:rsidP="00502F87">
      <w:pPr>
        <w:tabs>
          <w:tab w:val="left" w:pos="993"/>
        </w:tabs>
        <w:ind w:left="709" w:hanging="709"/>
        <w:rPr>
          <w:rFonts w:cs="Arial"/>
          <w:szCs w:val="26"/>
        </w:rPr>
      </w:pPr>
      <w:r>
        <w:rPr>
          <w:rFonts w:cs="Arial"/>
        </w:rPr>
        <w:t>(2)</w:t>
      </w:r>
      <w:r>
        <w:rPr>
          <w:rFonts w:cs="Arial"/>
        </w:rPr>
        <w:tab/>
        <w:t xml:space="preserve">The PZJA may by determination reduce the TAC or TAE before the fishing season begins if it is </w:t>
      </w:r>
      <w:r w:rsidRPr="00BF3B79">
        <w:rPr>
          <w:rFonts w:cs="Arial"/>
          <w:szCs w:val="26"/>
        </w:rPr>
        <w:t>satisfied that:</w:t>
      </w:r>
    </w:p>
    <w:p w:rsidR="00502F87" w:rsidRDefault="00502F87" w:rsidP="00502F87">
      <w:pPr>
        <w:tabs>
          <w:tab w:val="left" w:pos="1418"/>
        </w:tabs>
        <w:ind w:left="1418" w:hanging="709"/>
        <w:rPr>
          <w:rFonts w:cs="Arial"/>
        </w:rPr>
      </w:pPr>
      <w:r w:rsidRPr="00BF3B79">
        <w:rPr>
          <w:rFonts w:cs="Arial"/>
          <w:szCs w:val="26"/>
        </w:rPr>
        <w:t>(a)</w:t>
      </w:r>
      <w:r w:rsidRPr="00BF3B79">
        <w:rPr>
          <w:rFonts w:cs="Arial"/>
          <w:szCs w:val="26"/>
        </w:rPr>
        <w:tab/>
        <w:t>t</w:t>
      </w:r>
      <w:r>
        <w:rPr>
          <w:rFonts w:cs="Arial"/>
        </w:rPr>
        <w:t>here exists a threat to the fishery's resources or to a fish or fish habitat; and</w:t>
      </w:r>
    </w:p>
    <w:p w:rsidR="00502F87" w:rsidRDefault="00502F87" w:rsidP="00502F87">
      <w:pPr>
        <w:ind w:left="1425" w:hanging="716"/>
        <w:rPr>
          <w:rFonts w:cs="Arial"/>
        </w:rPr>
      </w:pPr>
      <w:r>
        <w:rPr>
          <w:rFonts w:cs="Arial"/>
        </w:rPr>
        <w:t>(b)</w:t>
      </w:r>
      <w:r>
        <w:rPr>
          <w:rFonts w:cs="Arial"/>
        </w:rPr>
        <w:tab/>
        <w:t>urgent action needs to be taken to deal with the threat.</w:t>
      </w:r>
    </w:p>
    <w:p w:rsidR="00502F87" w:rsidRDefault="00502F87" w:rsidP="00502F87">
      <w:pPr>
        <w:ind w:left="690" w:hanging="690"/>
        <w:rPr>
          <w:rFonts w:cs="Arial"/>
        </w:rPr>
      </w:pPr>
      <w:r>
        <w:rPr>
          <w:rFonts w:cs="Arial"/>
        </w:rPr>
        <w:t>(3)</w:t>
      </w:r>
      <w:r>
        <w:rPr>
          <w:rFonts w:cs="Arial"/>
        </w:rPr>
        <w:tab/>
        <w:t>In changing the TAC or TAE, the PZJA may have regard to the amount of finfish taken in the fishery by non-commercial fishing.</w:t>
      </w:r>
    </w:p>
    <w:p w:rsidR="00502F87" w:rsidRDefault="00502F87" w:rsidP="00502F87">
      <w:pPr>
        <w:ind w:left="709" w:hanging="716"/>
        <w:rPr>
          <w:rFonts w:cs="Arial"/>
        </w:rPr>
      </w:pPr>
      <w:r>
        <w:rPr>
          <w:rFonts w:cs="Arial"/>
        </w:rPr>
        <w:t>(4)</w:t>
      </w:r>
      <w:r>
        <w:rPr>
          <w:rFonts w:cs="Arial"/>
        </w:rPr>
        <w:tab/>
        <w:t>Before changing the TAC or TAE, the PZJA:</w:t>
      </w:r>
    </w:p>
    <w:p w:rsidR="00502F87" w:rsidRDefault="00502F87" w:rsidP="00502F87">
      <w:pPr>
        <w:ind w:left="1425" w:hanging="716"/>
        <w:rPr>
          <w:rFonts w:cs="Arial"/>
        </w:rPr>
      </w:pPr>
      <w:r>
        <w:rPr>
          <w:rFonts w:cs="Arial"/>
        </w:rPr>
        <w:t>(a)</w:t>
      </w:r>
      <w:r>
        <w:rPr>
          <w:rFonts w:cs="Arial"/>
        </w:rPr>
        <w:tab/>
        <w:t>will consult the TSFMAC; and</w:t>
      </w:r>
    </w:p>
    <w:p w:rsidR="00502F87" w:rsidRDefault="00502F87" w:rsidP="00502F87">
      <w:pPr>
        <w:ind w:left="1418" w:hanging="690"/>
        <w:rPr>
          <w:rFonts w:cs="Arial"/>
        </w:rPr>
      </w:pPr>
      <w:r>
        <w:rPr>
          <w:rFonts w:cs="Arial"/>
        </w:rPr>
        <w:t>(b)</w:t>
      </w:r>
      <w:r>
        <w:rPr>
          <w:rFonts w:cs="Arial"/>
        </w:rPr>
        <w:tab/>
        <w:t>may consult other interested persons.</w:t>
      </w:r>
    </w:p>
    <w:p w:rsidR="00502F87" w:rsidRDefault="00502F87" w:rsidP="00502F87">
      <w:pPr>
        <w:ind w:left="709" w:hanging="690"/>
        <w:rPr>
          <w:rFonts w:cs="Arial"/>
        </w:rPr>
      </w:pPr>
      <w:r>
        <w:rPr>
          <w:rFonts w:cs="Arial"/>
        </w:rPr>
        <w:t>(5)</w:t>
      </w:r>
      <w:r>
        <w:rPr>
          <w:rFonts w:cs="Arial"/>
        </w:rPr>
        <w:tab/>
        <w:t>A determination increasing or reducing the TAC or TAE must:</w:t>
      </w:r>
    </w:p>
    <w:p w:rsidR="00502F87" w:rsidRDefault="00502F87" w:rsidP="00502F87">
      <w:pPr>
        <w:ind w:left="1425" w:hanging="690"/>
        <w:rPr>
          <w:rFonts w:cs="Arial"/>
        </w:rPr>
      </w:pPr>
      <w:r>
        <w:rPr>
          <w:rFonts w:cs="Arial"/>
        </w:rPr>
        <w:t>(a)</w:t>
      </w:r>
      <w:r>
        <w:rPr>
          <w:rFonts w:cs="Arial"/>
        </w:rPr>
        <w:tab/>
        <w:t>set out the new TAC or TAE, and the period for which it is to be in force; and</w:t>
      </w:r>
    </w:p>
    <w:p w:rsidR="00502F87" w:rsidRDefault="00502F87" w:rsidP="00502F87">
      <w:pPr>
        <w:ind w:left="1425" w:hanging="690"/>
        <w:rPr>
          <w:rFonts w:cs="Arial"/>
        </w:rPr>
      </w:pPr>
      <w:r>
        <w:rPr>
          <w:rFonts w:cs="Arial"/>
        </w:rPr>
        <w:t>(b)</w:t>
      </w:r>
      <w:r>
        <w:rPr>
          <w:rFonts w:cs="Arial"/>
        </w:rPr>
        <w:tab/>
        <w:t>set out the reasons for the change.</w:t>
      </w:r>
    </w:p>
    <w:p w:rsidR="00502F87" w:rsidRDefault="00502F87" w:rsidP="00502F87">
      <w:pPr>
        <w:pStyle w:val="Heading3"/>
        <w:tabs>
          <w:tab w:val="left" w:pos="0"/>
        </w:tabs>
      </w:pPr>
      <w:bookmarkStart w:id="30" w:name="_Toc325378050"/>
      <w:r>
        <w:t>3.6</w:t>
      </w:r>
      <w:r>
        <w:tab/>
        <w:t>Publication of TAC and TAE</w:t>
      </w:r>
      <w:bookmarkEnd w:id="30"/>
    </w:p>
    <w:p w:rsidR="00502F87" w:rsidRDefault="00502F87" w:rsidP="00502F87">
      <w:pPr>
        <w:ind w:left="720" w:hanging="705"/>
        <w:rPr>
          <w:rFonts w:cs="Tahoma"/>
        </w:rPr>
      </w:pPr>
      <w:r>
        <w:rPr>
          <w:rFonts w:cs="Tahoma"/>
        </w:rPr>
        <w:t>(1)</w:t>
      </w:r>
      <w:r>
        <w:rPr>
          <w:rFonts w:cs="Tahoma"/>
        </w:rPr>
        <w:tab/>
        <w:t>A determination under section 3.1, 3.2, 3.3, 3.4 or 3.5 must be published as soon as practicable on the PZJA website and, if practicable, notified to all holders of TSFF licences and endorsements.</w:t>
      </w:r>
    </w:p>
    <w:p w:rsidR="00502F87" w:rsidRDefault="00502F87" w:rsidP="00502F87">
      <w:pPr>
        <w:pStyle w:val="Heading3"/>
        <w:numPr>
          <w:ilvl w:val="0"/>
          <w:numId w:val="0"/>
        </w:numPr>
      </w:pPr>
      <w:bookmarkStart w:id="31" w:name="_Toc325378051"/>
      <w:r>
        <w:t>3.7</w:t>
      </w:r>
      <w:r>
        <w:tab/>
        <w:t>Allocation of Units of Fishing Capacity</w:t>
      </w:r>
      <w:bookmarkEnd w:id="31"/>
      <w:r>
        <w:t xml:space="preserve"> </w:t>
      </w:r>
    </w:p>
    <w:p w:rsidR="00502F87" w:rsidRDefault="00502F87" w:rsidP="00502F87">
      <w:pPr>
        <w:ind w:left="690" w:hanging="675"/>
        <w:rPr>
          <w:rFonts w:cs="Arial"/>
          <w:color w:val="000000"/>
        </w:rPr>
      </w:pPr>
      <w:r>
        <w:rPr>
          <w:rFonts w:cs="Tahoma"/>
        </w:rPr>
        <w:t>(1)</w:t>
      </w:r>
      <w:r>
        <w:rPr>
          <w:rFonts w:cs="Tahoma"/>
        </w:rPr>
        <w:tab/>
        <w:t>The PZJA must det</w:t>
      </w:r>
      <w:r>
        <w:rPr>
          <w:rFonts w:cs="Arial"/>
          <w:color w:val="000000"/>
        </w:rPr>
        <w:t>ermine a maximum number of units of fishing capacity for the fishery before it first determines a TAC or TAE for the fishery.</w:t>
      </w:r>
    </w:p>
    <w:p w:rsidR="00502F87" w:rsidRDefault="00502F87" w:rsidP="00502F87">
      <w:pPr>
        <w:ind w:left="690" w:hanging="675"/>
        <w:rPr>
          <w:rFonts w:cs="Arial"/>
          <w:color w:val="000000"/>
        </w:rPr>
      </w:pPr>
      <w:r>
        <w:rPr>
          <w:rFonts w:cs="Arial"/>
          <w:color w:val="000000"/>
        </w:rPr>
        <w:t>(2)</w:t>
      </w:r>
      <w:r>
        <w:rPr>
          <w:rFonts w:cs="Arial"/>
          <w:color w:val="000000"/>
        </w:rPr>
        <w:tab/>
        <w:t>The PZJA may:</w:t>
      </w:r>
    </w:p>
    <w:p w:rsidR="00502F87" w:rsidRDefault="00502F87" w:rsidP="00502F87">
      <w:pPr>
        <w:ind w:left="1440" w:hanging="731"/>
        <w:rPr>
          <w:rFonts w:cs="Arial"/>
          <w:color w:val="000000"/>
        </w:rPr>
      </w:pPr>
      <w:r>
        <w:rPr>
          <w:rFonts w:cs="Arial"/>
          <w:color w:val="000000"/>
        </w:rPr>
        <w:t>(a)</w:t>
      </w:r>
      <w:r>
        <w:rPr>
          <w:rFonts w:cs="Arial"/>
          <w:color w:val="000000"/>
        </w:rPr>
        <w:tab/>
        <w:t>allocate units to:</w:t>
      </w:r>
    </w:p>
    <w:p w:rsidR="00502F87" w:rsidRDefault="00502F87" w:rsidP="00502F87">
      <w:pPr>
        <w:ind w:left="2115" w:hanging="675"/>
        <w:rPr>
          <w:rFonts w:cs="Arial"/>
          <w:color w:val="000000"/>
        </w:rPr>
      </w:pPr>
      <w:r>
        <w:rPr>
          <w:rFonts w:cs="Arial"/>
          <w:color w:val="000000"/>
        </w:rPr>
        <w:t>(i)</w:t>
      </w:r>
      <w:r>
        <w:rPr>
          <w:rFonts w:cs="Arial"/>
          <w:color w:val="000000"/>
        </w:rPr>
        <w:tab/>
        <w:t>individual traditional inhabitants who hold TSFF boat licences or TSFF non-boat licences; or</w:t>
      </w:r>
    </w:p>
    <w:p w:rsidR="00502F87" w:rsidRDefault="00502F87" w:rsidP="00502F87">
      <w:pPr>
        <w:ind w:left="2115" w:hanging="675"/>
        <w:rPr>
          <w:rFonts w:cs="Arial"/>
          <w:color w:val="000000"/>
        </w:rPr>
      </w:pPr>
      <w:r>
        <w:rPr>
          <w:rFonts w:cs="Arial"/>
          <w:color w:val="000000"/>
        </w:rPr>
        <w:t>(ii)</w:t>
      </w:r>
      <w:r>
        <w:rPr>
          <w:rFonts w:cs="Arial"/>
          <w:color w:val="000000"/>
        </w:rPr>
        <w:tab/>
        <w:t>groups formally representing traditional inhabitants; and</w:t>
      </w:r>
    </w:p>
    <w:p w:rsidR="00502F87" w:rsidRDefault="00502F87" w:rsidP="00502F87">
      <w:pPr>
        <w:ind w:left="1380" w:hanging="671"/>
        <w:rPr>
          <w:rFonts w:cs="Arial"/>
          <w:color w:val="000000"/>
        </w:rPr>
      </w:pPr>
      <w:r>
        <w:rPr>
          <w:rFonts w:cs="Arial"/>
          <w:color w:val="000000"/>
        </w:rPr>
        <w:t>(b)</w:t>
      </w:r>
      <w:r>
        <w:rPr>
          <w:rFonts w:cs="Arial"/>
          <w:color w:val="000000"/>
        </w:rPr>
        <w:tab/>
        <w:t>hold a number of units on behalf of Treaty endorsement holders.</w:t>
      </w:r>
    </w:p>
    <w:p w:rsidR="00502F87" w:rsidRDefault="00502F87" w:rsidP="00502F87">
      <w:pPr>
        <w:ind w:left="675" w:hanging="675"/>
        <w:rPr>
          <w:rFonts w:cs="Arial"/>
          <w:color w:val="000000"/>
        </w:rPr>
      </w:pPr>
      <w:r>
        <w:rPr>
          <w:rFonts w:cs="Arial"/>
          <w:color w:val="000000"/>
        </w:rPr>
        <w:t>(3)</w:t>
      </w:r>
      <w:r>
        <w:rPr>
          <w:rFonts w:cs="Arial"/>
          <w:color w:val="000000"/>
        </w:rPr>
        <w:tab/>
        <w:t>The PZJA may allocate further units at any time.</w:t>
      </w:r>
    </w:p>
    <w:p w:rsidR="00502F87" w:rsidRDefault="00502F87" w:rsidP="00502F87">
      <w:pPr>
        <w:ind w:left="675" w:hanging="675"/>
        <w:rPr>
          <w:rFonts w:cs="Arial"/>
          <w:color w:val="000000"/>
        </w:rPr>
      </w:pPr>
      <w:r>
        <w:rPr>
          <w:rFonts w:cs="Arial"/>
          <w:color w:val="000000"/>
        </w:rPr>
        <w:t>(4)</w:t>
      </w:r>
      <w:r>
        <w:rPr>
          <w:rFonts w:cs="Arial"/>
          <w:color w:val="000000"/>
        </w:rPr>
        <w:tab/>
        <w:t>Before allocating units, the PZJA will consult the TSFMAC on appropriate allocation processes to determine an appropriate allocation formula.</w:t>
      </w:r>
    </w:p>
    <w:p w:rsidR="00502F87" w:rsidRDefault="00502F87" w:rsidP="00502F87">
      <w:pPr>
        <w:ind w:left="675" w:hanging="675"/>
        <w:rPr>
          <w:rFonts w:cs="Arial"/>
          <w:color w:val="000000"/>
        </w:rPr>
      </w:pPr>
      <w:r>
        <w:rPr>
          <w:rFonts w:cs="Arial"/>
          <w:color w:val="000000"/>
        </w:rPr>
        <w:t>(5)</w:t>
      </w:r>
      <w:r>
        <w:rPr>
          <w:rFonts w:cs="Arial"/>
          <w:color w:val="000000"/>
        </w:rPr>
        <w:tab/>
        <w:t>A unit cannot permanently be held by a person who is not a traditional inhabitant or a group.</w:t>
      </w:r>
    </w:p>
    <w:p w:rsidR="00502F87" w:rsidRDefault="00502F87" w:rsidP="00502F87">
      <w:pPr>
        <w:ind w:left="675" w:hanging="675"/>
        <w:rPr>
          <w:rFonts w:cs="Arial"/>
          <w:color w:val="000000"/>
        </w:rPr>
      </w:pPr>
      <w:r>
        <w:rPr>
          <w:rFonts w:cs="Arial"/>
          <w:color w:val="000000"/>
        </w:rPr>
        <w:t>(6)</w:t>
      </w:r>
      <w:r>
        <w:rPr>
          <w:rFonts w:cs="Arial"/>
          <w:color w:val="000000"/>
        </w:rPr>
        <w:tab/>
        <w:t>The number of units held on behalf of Treaty endorsement holders will be determined as set out in article 23 of the Treaty.</w:t>
      </w:r>
    </w:p>
    <w:p w:rsidR="00502F87" w:rsidRDefault="00502F87" w:rsidP="00502F87">
      <w:pPr>
        <w:ind w:left="675" w:hanging="675"/>
        <w:rPr>
          <w:rFonts w:cs="Arial"/>
        </w:rPr>
      </w:pPr>
    </w:p>
    <w:p w:rsidR="00502F87" w:rsidRDefault="00502F87" w:rsidP="00502F87">
      <w:pPr>
        <w:pStyle w:val="Heading3"/>
        <w:tabs>
          <w:tab w:val="left" w:pos="0"/>
        </w:tabs>
      </w:pPr>
      <w:bookmarkStart w:id="32" w:name="_Toc325378052"/>
      <w:r>
        <w:t>3.8</w:t>
      </w:r>
      <w:r>
        <w:tab/>
        <w:t>Certificate of allocation of Units of Fishing Capacity</w:t>
      </w:r>
      <w:bookmarkEnd w:id="32"/>
    </w:p>
    <w:p w:rsidR="00502F87" w:rsidRDefault="00502F87" w:rsidP="00502F87">
      <w:pPr>
        <w:ind w:left="660" w:hanging="660"/>
        <w:rPr>
          <w:rFonts w:cs="Arial"/>
          <w:color w:val="000000"/>
        </w:rPr>
      </w:pPr>
      <w:r>
        <w:rPr>
          <w:rFonts w:cs="Tahoma"/>
        </w:rPr>
        <w:t>(1)</w:t>
      </w:r>
      <w:r>
        <w:rPr>
          <w:rFonts w:cs="Tahoma"/>
        </w:rPr>
        <w:tab/>
        <w:t>A</w:t>
      </w:r>
      <w:r>
        <w:rPr>
          <w:rFonts w:cs="Arial"/>
        </w:rPr>
        <w:t xml:space="preserve">fter the PZJA allocates units to a person or group, the PZJA will give the holder a certificate </w:t>
      </w:r>
      <w:r>
        <w:rPr>
          <w:rFonts w:cs="Arial"/>
          <w:color w:val="000000"/>
        </w:rPr>
        <w:t>setting out the person's name and the number of units the person holds.</w:t>
      </w:r>
    </w:p>
    <w:p w:rsidR="00502F87" w:rsidRDefault="00502F87" w:rsidP="00502F87">
      <w:pPr>
        <w:ind w:left="660" w:hanging="660"/>
        <w:rPr>
          <w:rFonts w:cs="Arial"/>
          <w:lang w:val="en-US"/>
        </w:rPr>
      </w:pPr>
      <w:r>
        <w:rPr>
          <w:rFonts w:cs="Arial"/>
          <w:color w:val="000000"/>
        </w:rPr>
        <w:t>(2)</w:t>
      </w:r>
      <w:r>
        <w:rPr>
          <w:rFonts w:cs="Arial"/>
          <w:color w:val="000000"/>
        </w:rPr>
        <w:tab/>
        <w:t>If</w:t>
      </w:r>
      <w:r>
        <w:rPr>
          <w:rFonts w:cs="Arial"/>
          <w:lang w:val="en-US"/>
        </w:rPr>
        <w:t xml:space="preserve"> a certificate issued by the PZJA for an allocation is lost, stolen or destroyed or units have been transferred, the PZJA may issue a replacement certificate.</w:t>
      </w:r>
    </w:p>
    <w:p w:rsidR="00502F87" w:rsidRDefault="00502F87" w:rsidP="00502F87">
      <w:pPr>
        <w:pStyle w:val="Heading3"/>
        <w:tabs>
          <w:tab w:val="left" w:pos="0"/>
        </w:tabs>
      </w:pPr>
      <w:bookmarkStart w:id="33" w:name="_Toc325378053"/>
      <w:r>
        <w:t>3.9</w:t>
      </w:r>
      <w:r>
        <w:tab/>
        <w:t>Value of Units of Fishing Capacity</w:t>
      </w:r>
      <w:bookmarkEnd w:id="33"/>
    </w:p>
    <w:p w:rsidR="00502F87" w:rsidRDefault="00502F87" w:rsidP="00502F87">
      <w:pPr>
        <w:ind w:left="709" w:hanging="709"/>
        <w:rPr>
          <w:rFonts w:cs="Arial"/>
        </w:rPr>
      </w:pPr>
      <w:r>
        <w:rPr>
          <w:rFonts w:cs="Tahoma"/>
        </w:rPr>
        <w:t>(1)</w:t>
      </w:r>
      <w:r>
        <w:rPr>
          <w:rFonts w:cs="Tahoma"/>
        </w:rPr>
        <w:tab/>
        <w:t xml:space="preserve">If the PZJA has determined a TAC for the fishery, the </w:t>
      </w:r>
      <w:r>
        <w:rPr>
          <w:rFonts w:cs="Arial"/>
        </w:rPr>
        <w:t>value of a unit for the period for which the TAC applies will be expressed in kilogram amounts of whole weight, using the following formula:</w:t>
      </w:r>
    </w:p>
    <w:p w:rsidR="00502F87" w:rsidRDefault="00502F87" w:rsidP="00502F87">
      <w:pPr>
        <w:ind w:left="720" w:hanging="735"/>
        <w:rPr>
          <w:rFonts w:cs="Arial"/>
        </w:rPr>
      </w:pPr>
    </w:p>
    <w:p w:rsidR="00502F87" w:rsidRDefault="00502F87" w:rsidP="00502F87">
      <w:pPr>
        <w:ind w:left="709" w:hanging="709"/>
        <w:rPr>
          <w:rFonts w:cs="Arial"/>
        </w:rPr>
      </w:pPr>
      <w:r>
        <w:rPr>
          <w:rFonts w:cs="Arial"/>
        </w:rPr>
        <w:tab/>
        <w:t>unit value = TAC divided by the sum of all units.</w:t>
      </w:r>
    </w:p>
    <w:p w:rsidR="00502F87" w:rsidRDefault="00502F87" w:rsidP="00502F87">
      <w:pPr>
        <w:ind w:left="720" w:hanging="735"/>
        <w:rPr>
          <w:rFonts w:cs="Arial"/>
        </w:rPr>
      </w:pPr>
    </w:p>
    <w:p w:rsidR="00502F87" w:rsidRDefault="00502F87" w:rsidP="00502F87">
      <w:pPr>
        <w:ind w:left="709" w:hanging="709"/>
        <w:rPr>
          <w:rFonts w:cs="Arial"/>
        </w:rPr>
      </w:pPr>
      <w:r>
        <w:rPr>
          <w:rFonts w:cs="Arial"/>
        </w:rPr>
        <w:t>(2)</w:t>
      </w:r>
      <w:r>
        <w:rPr>
          <w:rFonts w:cs="Arial"/>
        </w:rPr>
        <w:tab/>
        <w:t>If the PZJA has determined a TAE for the fishery, the value of a unit of fishing capacity for the period for which the TAE applies will be expressed in terms of whole fishing days, using the following formula:</w:t>
      </w:r>
    </w:p>
    <w:p w:rsidR="00502F87" w:rsidRDefault="00502F87" w:rsidP="00502F87">
      <w:pPr>
        <w:ind w:left="720" w:hanging="735"/>
        <w:rPr>
          <w:rFonts w:cs="Arial"/>
        </w:rPr>
      </w:pPr>
    </w:p>
    <w:p w:rsidR="00502F87" w:rsidRDefault="00502F87" w:rsidP="00502F87">
      <w:pPr>
        <w:ind w:left="709" w:hanging="709"/>
        <w:rPr>
          <w:rFonts w:cs="Arial"/>
        </w:rPr>
      </w:pPr>
      <w:r>
        <w:rPr>
          <w:rFonts w:cs="Arial"/>
        </w:rPr>
        <w:tab/>
        <w:t xml:space="preserve">unit value = TAE divided by the sum of all units. </w:t>
      </w:r>
    </w:p>
    <w:p w:rsidR="00502F87" w:rsidRDefault="00502F87" w:rsidP="00502F87">
      <w:pPr>
        <w:pStyle w:val="Heading3"/>
        <w:tabs>
          <w:tab w:val="left" w:pos="0"/>
        </w:tabs>
      </w:pPr>
      <w:bookmarkStart w:id="34" w:name="_Toc325378054"/>
      <w:r>
        <w:t>3.10</w:t>
      </w:r>
      <w:r>
        <w:tab/>
        <w:t>Transfer of Units of Fishing Capacity</w:t>
      </w:r>
      <w:bookmarkEnd w:id="34"/>
    </w:p>
    <w:p w:rsidR="00502F87" w:rsidRDefault="00502F87" w:rsidP="00502F87">
      <w:pPr>
        <w:ind w:left="735" w:hanging="735"/>
        <w:jc w:val="both"/>
        <w:rPr>
          <w:rFonts w:cs="Arial"/>
        </w:rPr>
      </w:pPr>
      <w:r>
        <w:rPr>
          <w:rFonts w:cs="Arial"/>
        </w:rPr>
        <w:t>(1)</w:t>
      </w:r>
      <w:r>
        <w:rPr>
          <w:rFonts w:cs="Arial"/>
        </w:rPr>
        <w:tab/>
        <w:t>A person or a group holding units of fishing capacity may transfer the units permanently to any other traditional inhabitant or group.</w:t>
      </w:r>
    </w:p>
    <w:p w:rsidR="00502F87" w:rsidRDefault="00502F87" w:rsidP="00502F87">
      <w:pPr>
        <w:ind w:left="720" w:hanging="720"/>
        <w:jc w:val="both"/>
        <w:rPr>
          <w:rFonts w:cs="Arial"/>
        </w:rPr>
      </w:pPr>
      <w:r>
        <w:rPr>
          <w:rFonts w:cs="Arial"/>
        </w:rPr>
        <w:t>(2)</w:t>
      </w:r>
      <w:r>
        <w:rPr>
          <w:rFonts w:cs="Arial"/>
        </w:rPr>
        <w:tab/>
        <w:t>A person or a group holding unused units of fishing capacity may temporarily transfer units to a person who is not a traditional inhabitant if:</w:t>
      </w:r>
    </w:p>
    <w:p w:rsidR="00502F87" w:rsidRDefault="00502F87" w:rsidP="00502F87">
      <w:pPr>
        <w:ind w:left="1459" w:hanging="735"/>
        <w:jc w:val="both"/>
        <w:rPr>
          <w:rFonts w:cs="Arial"/>
        </w:rPr>
      </w:pPr>
      <w:r>
        <w:rPr>
          <w:rFonts w:cs="Arial"/>
        </w:rPr>
        <w:t>(a)</w:t>
      </w:r>
      <w:r>
        <w:rPr>
          <w:rFonts w:cs="Arial"/>
        </w:rPr>
        <w:tab/>
        <w:t>the person holds a sunset licence; and</w:t>
      </w:r>
    </w:p>
    <w:p w:rsidR="00502F87" w:rsidRDefault="00502F87" w:rsidP="00502F87">
      <w:pPr>
        <w:ind w:left="1432" w:hanging="735"/>
        <w:jc w:val="both"/>
        <w:rPr>
          <w:rFonts w:cs="Arial"/>
        </w:rPr>
      </w:pPr>
      <w:r>
        <w:rPr>
          <w:rFonts w:cs="Arial"/>
        </w:rPr>
        <w:t>(b)</w:t>
      </w:r>
      <w:r>
        <w:rPr>
          <w:rFonts w:cs="Arial"/>
        </w:rPr>
        <w:tab/>
        <w:t>the temporary transfer is for a period that is not longer than the term of the sunset licence.</w:t>
      </w:r>
    </w:p>
    <w:p w:rsidR="00502F87" w:rsidRDefault="00502F87" w:rsidP="00502F87">
      <w:pPr>
        <w:ind w:left="695" w:hanging="695"/>
        <w:rPr>
          <w:rFonts w:cs="Arial"/>
        </w:rPr>
      </w:pPr>
      <w:r>
        <w:rPr>
          <w:rFonts w:cs="Arial"/>
        </w:rPr>
        <w:t>(3)</w:t>
      </w:r>
      <w:r>
        <w:rPr>
          <w:rFonts w:cs="Arial"/>
        </w:rPr>
        <w:tab/>
        <w:t>The transferor and transferee must give the PZJA written notice of the transfer.</w:t>
      </w:r>
    </w:p>
    <w:p w:rsidR="00502F87" w:rsidRDefault="00502F87" w:rsidP="00502F87">
      <w:pPr>
        <w:ind w:left="695" w:hanging="695"/>
        <w:rPr>
          <w:rFonts w:cs="Arial"/>
        </w:rPr>
      </w:pPr>
      <w:r>
        <w:rPr>
          <w:rFonts w:cs="Arial"/>
        </w:rPr>
        <w:t>(4)</w:t>
      </w:r>
      <w:r>
        <w:rPr>
          <w:rFonts w:cs="Arial"/>
        </w:rPr>
        <w:tab/>
        <w:t>The PZJA must register the transfer of units unless:</w:t>
      </w:r>
    </w:p>
    <w:p w:rsidR="00502F87" w:rsidRDefault="00502F87" w:rsidP="00502F87">
      <w:pPr>
        <w:ind w:left="1405" w:hanging="682"/>
        <w:rPr>
          <w:rFonts w:cs="Arial"/>
        </w:rPr>
      </w:pPr>
      <w:r>
        <w:rPr>
          <w:rFonts w:cs="Arial"/>
        </w:rPr>
        <w:t>(a)</w:t>
      </w:r>
      <w:r>
        <w:rPr>
          <w:rFonts w:cs="Arial"/>
        </w:rPr>
        <w:tab/>
        <w:t>the transferor or transferee:</w:t>
      </w:r>
    </w:p>
    <w:p w:rsidR="00502F87" w:rsidRDefault="00502F87" w:rsidP="00502F87">
      <w:pPr>
        <w:ind w:left="2100" w:hanging="682"/>
        <w:rPr>
          <w:rFonts w:cs="Arial"/>
        </w:rPr>
      </w:pPr>
      <w:r>
        <w:rPr>
          <w:rFonts w:cs="Arial"/>
        </w:rPr>
        <w:t>(i)</w:t>
      </w:r>
      <w:r>
        <w:rPr>
          <w:rFonts w:cs="Arial"/>
        </w:rPr>
        <w:tab/>
        <w:t>is being investigated for a fisheries offence; or</w:t>
      </w:r>
    </w:p>
    <w:p w:rsidR="00502F87" w:rsidRDefault="00502F87" w:rsidP="00502F87">
      <w:pPr>
        <w:ind w:left="2100" w:hanging="682"/>
        <w:rPr>
          <w:rFonts w:cs="Arial"/>
        </w:rPr>
      </w:pPr>
      <w:r>
        <w:rPr>
          <w:rFonts w:cs="Arial"/>
        </w:rPr>
        <w:t>(ii)</w:t>
      </w:r>
      <w:r>
        <w:rPr>
          <w:rFonts w:cs="Arial"/>
        </w:rPr>
        <w:tab/>
        <w:t>has been convicted of a fisheries offence; or</w:t>
      </w:r>
    </w:p>
    <w:p w:rsidR="00502F87" w:rsidRDefault="00502F87" w:rsidP="00502F87">
      <w:pPr>
        <w:ind w:left="1432" w:hanging="735"/>
        <w:jc w:val="both"/>
        <w:rPr>
          <w:rFonts w:cs="Arial"/>
        </w:rPr>
      </w:pPr>
      <w:r>
        <w:rPr>
          <w:rFonts w:cs="Arial"/>
        </w:rPr>
        <w:t>(b)</w:t>
      </w:r>
      <w:r>
        <w:rPr>
          <w:rFonts w:cs="Arial"/>
        </w:rPr>
        <w:tab/>
        <w:t>any levy due and payable by the transferor or transferee has not been paid; or</w:t>
      </w:r>
    </w:p>
    <w:p w:rsidR="00502F87" w:rsidRDefault="00502F87" w:rsidP="00502F87">
      <w:pPr>
        <w:ind w:left="1432" w:hanging="735"/>
        <w:jc w:val="both"/>
        <w:rPr>
          <w:rFonts w:cs="Arial"/>
        </w:rPr>
      </w:pPr>
      <w:r>
        <w:rPr>
          <w:rFonts w:cs="Arial"/>
        </w:rPr>
        <w:t>(c)</w:t>
      </w:r>
      <w:r>
        <w:rPr>
          <w:rFonts w:cs="Arial"/>
        </w:rPr>
        <w:tab/>
        <w:t>a circumstance set out in a condition of the relevant licence exists.</w:t>
      </w:r>
    </w:p>
    <w:p w:rsidR="00502F87" w:rsidRDefault="00502F87" w:rsidP="00502F87">
      <w:pPr>
        <w:ind w:left="720" w:hanging="735"/>
        <w:jc w:val="both"/>
        <w:rPr>
          <w:rFonts w:cs="Arial"/>
        </w:rPr>
      </w:pPr>
      <w:r>
        <w:rPr>
          <w:rFonts w:cs="Arial"/>
        </w:rPr>
        <w:t>(5)</w:t>
      </w:r>
      <w:r>
        <w:rPr>
          <w:rFonts w:cs="Arial"/>
        </w:rPr>
        <w:tab/>
        <w:t>The PZJA will issue a new certificate of allocation of the units to the transferee.</w:t>
      </w:r>
    </w:p>
    <w:p w:rsidR="00502F87" w:rsidRDefault="00502F87" w:rsidP="00502F87">
      <w:pPr>
        <w:ind w:left="709" w:hanging="709"/>
        <w:jc w:val="both"/>
        <w:rPr>
          <w:rFonts w:cs="Arial"/>
        </w:rPr>
      </w:pPr>
      <w:r>
        <w:rPr>
          <w:rFonts w:cs="Arial"/>
        </w:rPr>
        <w:t>(6)</w:t>
      </w:r>
      <w:r>
        <w:rPr>
          <w:rFonts w:cs="Arial"/>
        </w:rPr>
        <w:tab/>
        <w:t>A transfer is of no effect until it is registered.</w:t>
      </w:r>
    </w:p>
    <w:p w:rsidR="00502F87" w:rsidRPr="00010323" w:rsidRDefault="00502F87" w:rsidP="00502F87">
      <w:pPr>
        <w:pStyle w:val="Heading2"/>
        <w:tabs>
          <w:tab w:val="left" w:pos="0"/>
        </w:tabs>
      </w:pPr>
      <w:bookmarkStart w:id="35" w:name="_Toc325378055"/>
      <w:r w:rsidRPr="00010323">
        <w:t xml:space="preserve">Part 4 </w:t>
      </w:r>
      <w:r w:rsidRPr="00010323">
        <w:tab/>
        <w:t>Licences</w:t>
      </w:r>
      <w:bookmarkEnd w:id="35"/>
    </w:p>
    <w:p w:rsidR="00502F87" w:rsidRDefault="00502F87" w:rsidP="00502F87">
      <w:pPr>
        <w:pStyle w:val="Heading2"/>
        <w:tabs>
          <w:tab w:val="left" w:pos="0"/>
        </w:tabs>
      </w:pPr>
      <w:bookmarkStart w:id="36" w:name="_Toc325378056"/>
      <w:r>
        <w:t>4.1</w:t>
      </w:r>
      <w:r>
        <w:tab/>
        <w:t>Grant of licences and endorsements</w:t>
      </w:r>
      <w:bookmarkEnd w:id="36"/>
    </w:p>
    <w:p w:rsidR="00502F87" w:rsidRPr="00BF3B79" w:rsidRDefault="00502F87" w:rsidP="00502F87">
      <w:pPr>
        <w:ind w:left="720" w:hanging="735"/>
        <w:jc w:val="both"/>
        <w:rPr>
          <w:rFonts w:cs="Arial"/>
        </w:rPr>
      </w:pPr>
      <w:r>
        <w:rPr>
          <w:rFonts w:cs="Arial"/>
          <w:bCs/>
        </w:rPr>
        <w:t>(1)</w:t>
      </w:r>
      <w:r>
        <w:rPr>
          <w:rFonts w:cs="Arial"/>
          <w:bCs/>
        </w:rPr>
        <w:tab/>
        <w:t xml:space="preserve">As set out in section 19 of the Act, licences may be granted for commercial fishing from a boat in the fishery and for taking, carrying, or for carrying and processing, product in the </w:t>
      </w:r>
      <w:r>
        <w:rPr>
          <w:rFonts w:cs="Arial"/>
        </w:rPr>
        <w:t>fishery.</w:t>
      </w:r>
    </w:p>
    <w:p w:rsidR="00502F87" w:rsidRDefault="00502F87" w:rsidP="00502F87">
      <w:pPr>
        <w:ind w:left="720" w:hanging="735"/>
        <w:jc w:val="both"/>
        <w:rPr>
          <w:rFonts w:cs="Arial"/>
          <w:bCs/>
        </w:rPr>
      </w:pPr>
      <w:r w:rsidRPr="00BF3B79">
        <w:rPr>
          <w:rFonts w:cs="Arial"/>
        </w:rPr>
        <w:t>(2)</w:t>
      </w:r>
      <w:r w:rsidRPr="00BF3B79">
        <w:rPr>
          <w:rFonts w:cs="Arial"/>
        </w:rPr>
        <w:tab/>
        <w:t>A</w:t>
      </w:r>
      <w:r>
        <w:rPr>
          <w:rFonts w:cs="Arial"/>
          <w:bCs/>
        </w:rPr>
        <w:t>s set out in section 20 of the Act, endorsements may be granted for PNG boats.</w:t>
      </w:r>
    </w:p>
    <w:p w:rsidR="00502F87" w:rsidRDefault="00502F87" w:rsidP="00502F87">
      <w:pPr>
        <w:pStyle w:val="Heading3"/>
        <w:tabs>
          <w:tab w:val="left" w:pos="0"/>
        </w:tabs>
      </w:pPr>
      <w:bookmarkStart w:id="37" w:name="_Toc325378057"/>
      <w:r>
        <w:t>4.2</w:t>
      </w:r>
      <w:r>
        <w:tab/>
        <w:t>TSFF licences</w:t>
      </w:r>
      <w:bookmarkEnd w:id="37"/>
    </w:p>
    <w:p w:rsidR="00502F87" w:rsidRDefault="00502F87" w:rsidP="00502F87">
      <w:pPr>
        <w:ind w:left="705" w:hanging="705"/>
        <w:rPr>
          <w:rFonts w:cs="Tahoma"/>
        </w:rPr>
      </w:pPr>
      <w:r>
        <w:rPr>
          <w:rFonts w:cs="Tahoma"/>
        </w:rPr>
        <w:t>(1)</w:t>
      </w:r>
      <w:r>
        <w:rPr>
          <w:rFonts w:cs="Tahoma"/>
        </w:rPr>
        <w:tab/>
        <w:t>A TSFF boat licence granted under section 19(2) of the Act allows the boat nominated to the licence to be used for commercial fishing for finfish in the fishery in accordance with this Plan.</w:t>
      </w:r>
    </w:p>
    <w:p w:rsidR="00502F87" w:rsidRDefault="00502F87" w:rsidP="00502F87">
      <w:pPr>
        <w:ind w:left="705" w:hanging="705"/>
        <w:rPr>
          <w:rFonts w:cs="Tahoma"/>
        </w:rPr>
      </w:pPr>
      <w:r>
        <w:rPr>
          <w:rFonts w:cs="Tahoma"/>
        </w:rPr>
        <w:t>(2)</w:t>
      </w:r>
      <w:r>
        <w:rPr>
          <w:rFonts w:cs="Tahoma"/>
        </w:rPr>
        <w:tab/>
        <w:t>A TSFF TPC licence issued under section 19(3) of the Act allows the boat nominated to the licence to be used for carrying, or processing and carrying, finfish that have been taken with another boat in accordance with this Plan.</w:t>
      </w:r>
    </w:p>
    <w:p w:rsidR="00502F87" w:rsidRDefault="00502F87" w:rsidP="00502F87">
      <w:pPr>
        <w:ind w:left="705" w:hanging="705"/>
        <w:rPr>
          <w:rFonts w:cs="Tahoma"/>
        </w:rPr>
      </w:pPr>
      <w:r>
        <w:rPr>
          <w:rFonts w:cs="Tahoma"/>
        </w:rPr>
        <w:t>(3)</w:t>
      </w:r>
      <w:r>
        <w:rPr>
          <w:rFonts w:cs="Tahoma"/>
        </w:rPr>
        <w:tab/>
        <w:t>A TSFF licence remains in force for the period specified in the licence.</w:t>
      </w:r>
    </w:p>
    <w:p w:rsidR="00502F87" w:rsidRDefault="00502F87" w:rsidP="00502F87">
      <w:pPr>
        <w:ind w:left="705" w:hanging="705"/>
        <w:rPr>
          <w:rFonts w:cs="Tahoma"/>
        </w:rPr>
      </w:pPr>
      <w:r>
        <w:rPr>
          <w:rFonts w:cs="Tahoma"/>
        </w:rPr>
        <w:t>(4)</w:t>
      </w:r>
      <w:r>
        <w:rPr>
          <w:rFonts w:cs="Tahoma"/>
        </w:rPr>
        <w:tab/>
        <w:t>A TSFF licence may only be granted to:</w:t>
      </w:r>
    </w:p>
    <w:p w:rsidR="00502F87" w:rsidRDefault="00502F87" w:rsidP="00502F87">
      <w:pPr>
        <w:ind w:left="1410" w:hanging="690"/>
        <w:rPr>
          <w:rFonts w:cs="Tahoma"/>
        </w:rPr>
      </w:pPr>
      <w:r>
        <w:rPr>
          <w:rFonts w:cs="Tahoma"/>
        </w:rPr>
        <w:t>(a)</w:t>
      </w:r>
      <w:r>
        <w:rPr>
          <w:rFonts w:cs="Tahoma"/>
        </w:rPr>
        <w:tab/>
        <w:t>a traditional inhabitant; or</w:t>
      </w:r>
    </w:p>
    <w:p w:rsidR="00502F87" w:rsidRDefault="00502F87" w:rsidP="00502F87">
      <w:pPr>
        <w:ind w:left="1410" w:hanging="690"/>
        <w:rPr>
          <w:rFonts w:cs="Tahoma"/>
        </w:rPr>
      </w:pPr>
      <w:r>
        <w:rPr>
          <w:rFonts w:cs="Tahoma"/>
        </w:rPr>
        <w:t>(b)</w:t>
      </w:r>
      <w:r>
        <w:rPr>
          <w:rFonts w:cs="Tahoma"/>
        </w:rPr>
        <w:tab/>
        <w:t>a group that represents traditional inhabitants.</w:t>
      </w:r>
    </w:p>
    <w:p w:rsidR="00502F87" w:rsidRDefault="00502F87" w:rsidP="00502F87">
      <w:pPr>
        <w:pStyle w:val="Heading3"/>
        <w:tabs>
          <w:tab w:val="left" w:pos="0"/>
        </w:tabs>
      </w:pPr>
      <w:bookmarkStart w:id="38" w:name="_Toc325378058"/>
      <w:r>
        <w:t>4.3</w:t>
      </w:r>
      <w:r>
        <w:tab/>
        <w:t>Sunset licences</w:t>
      </w:r>
      <w:bookmarkEnd w:id="38"/>
    </w:p>
    <w:p w:rsidR="00502F87" w:rsidRDefault="00502F87" w:rsidP="00502F87">
      <w:pPr>
        <w:ind w:left="705" w:hanging="705"/>
        <w:rPr>
          <w:rFonts w:cs="Tahoma"/>
        </w:rPr>
      </w:pPr>
      <w:r>
        <w:rPr>
          <w:rFonts w:cs="Tahoma"/>
        </w:rPr>
        <w:t>(1)</w:t>
      </w:r>
      <w:r>
        <w:rPr>
          <w:rFonts w:cs="Tahoma"/>
        </w:rPr>
        <w:tab/>
        <w:t>A sunset licence may only be granted to a group.</w:t>
      </w:r>
    </w:p>
    <w:p w:rsidR="00502F87" w:rsidRDefault="00502F87" w:rsidP="00502F87">
      <w:pPr>
        <w:ind w:left="705" w:hanging="705"/>
        <w:rPr>
          <w:rFonts w:cs="Tahoma"/>
        </w:rPr>
      </w:pPr>
      <w:r>
        <w:rPr>
          <w:rFonts w:cs="Tahoma"/>
        </w:rPr>
        <w:t>(2)</w:t>
      </w:r>
      <w:r>
        <w:rPr>
          <w:rFonts w:cs="Tahoma"/>
        </w:rPr>
        <w:tab/>
        <w:t>A sunset licence is granted for the purpose of the group temporarily transferring the licence to a group or to an individual (whether a traditional inhabitant or not).</w:t>
      </w:r>
    </w:p>
    <w:p w:rsidR="00502F87" w:rsidRDefault="00502F87" w:rsidP="00502F87">
      <w:pPr>
        <w:ind w:left="705" w:hanging="705"/>
        <w:rPr>
          <w:rFonts w:cs="Tahoma"/>
        </w:rPr>
      </w:pPr>
      <w:r>
        <w:rPr>
          <w:rFonts w:cs="Tahoma"/>
        </w:rPr>
        <w:t>(3)</w:t>
      </w:r>
      <w:r>
        <w:rPr>
          <w:rFonts w:cs="Tahoma"/>
        </w:rPr>
        <w:tab/>
        <w:t>A sunset licence allows the holder to fish commercially for finfish in the fishery during the period of the licence, using the boat nominated to the licence.</w:t>
      </w:r>
    </w:p>
    <w:p w:rsidR="00502F87" w:rsidRDefault="00502F87" w:rsidP="00502F87">
      <w:pPr>
        <w:pStyle w:val="Heading3"/>
        <w:tabs>
          <w:tab w:val="left" w:pos="0"/>
        </w:tabs>
      </w:pPr>
      <w:bookmarkStart w:id="39" w:name="_Toc325378059"/>
      <w:r>
        <w:t>4.4</w:t>
      </w:r>
      <w:r>
        <w:tab/>
        <w:t>Treaty endorsements</w:t>
      </w:r>
      <w:bookmarkEnd w:id="39"/>
    </w:p>
    <w:p w:rsidR="00502F87" w:rsidRDefault="00502F87" w:rsidP="00502F87">
      <w:pPr>
        <w:ind w:left="705" w:hanging="720"/>
        <w:rPr>
          <w:rFonts w:cs="Tahoma"/>
        </w:rPr>
      </w:pPr>
      <w:r>
        <w:rPr>
          <w:rFonts w:cs="Tahoma"/>
        </w:rPr>
        <w:t>(1)</w:t>
      </w:r>
      <w:r>
        <w:rPr>
          <w:rFonts w:cs="Tahoma"/>
        </w:rPr>
        <w:tab/>
        <w:t>As set out in section 20 of the Act, a treaty endorsement may be granted for commercial fishing for finfish in the fishery in accordance with this Plan.</w:t>
      </w:r>
    </w:p>
    <w:p w:rsidR="00502F87" w:rsidRDefault="00502F87" w:rsidP="00502F87">
      <w:pPr>
        <w:ind w:left="705" w:hanging="720"/>
        <w:rPr>
          <w:rFonts w:cs="Tahoma"/>
        </w:rPr>
      </w:pPr>
      <w:r>
        <w:rPr>
          <w:rFonts w:cs="Tahoma"/>
        </w:rPr>
        <w:t>(2)</w:t>
      </w:r>
      <w:r>
        <w:rPr>
          <w:rFonts w:cs="Tahoma"/>
        </w:rPr>
        <w:tab/>
        <w:t>A treaty endorsement allows the boat nominated in the endorsement to be used:</w:t>
      </w:r>
    </w:p>
    <w:p w:rsidR="00502F87" w:rsidRDefault="00502F87" w:rsidP="00502F87">
      <w:pPr>
        <w:ind w:left="1418" w:hanging="720"/>
        <w:rPr>
          <w:rFonts w:cs="Tahoma"/>
        </w:rPr>
      </w:pPr>
      <w:r>
        <w:rPr>
          <w:rFonts w:cs="Tahoma"/>
        </w:rPr>
        <w:t>(a)</w:t>
      </w:r>
      <w:r>
        <w:rPr>
          <w:rFonts w:cs="Tahoma"/>
        </w:rPr>
        <w:tab/>
        <w:t>for commercial fishing for finfish in the fishery; or</w:t>
      </w:r>
    </w:p>
    <w:p w:rsidR="00502F87" w:rsidRDefault="00502F87" w:rsidP="00502F87">
      <w:pPr>
        <w:ind w:left="1418" w:hanging="720"/>
        <w:rPr>
          <w:rFonts w:cs="Arial"/>
          <w:bCs/>
        </w:rPr>
      </w:pPr>
      <w:r>
        <w:rPr>
          <w:rFonts w:cs="Tahoma"/>
        </w:rPr>
        <w:t>(b)</w:t>
      </w:r>
      <w:r>
        <w:rPr>
          <w:rFonts w:cs="Tahoma"/>
        </w:rPr>
        <w:tab/>
        <w:t xml:space="preserve">for </w:t>
      </w:r>
      <w:r>
        <w:rPr>
          <w:rFonts w:cs="Arial"/>
          <w:bCs/>
        </w:rPr>
        <w:t>carrying, or processing and carrying, finfish taken in the fishery by another treaty endorsed boat.</w:t>
      </w:r>
    </w:p>
    <w:p w:rsidR="00502F87" w:rsidRDefault="00502F87" w:rsidP="00502F87">
      <w:pPr>
        <w:ind w:left="705" w:hanging="720"/>
        <w:rPr>
          <w:rFonts w:cs="Tahoma"/>
        </w:rPr>
      </w:pPr>
      <w:r>
        <w:rPr>
          <w:rFonts w:cs="Tahoma"/>
        </w:rPr>
        <w:t>(3)</w:t>
      </w:r>
      <w:r>
        <w:rPr>
          <w:rFonts w:cs="Tahoma"/>
        </w:rPr>
        <w:tab/>
        <w:t>A treaty endorsement may only be granted to the holder of a PNG licence that allows the boat identified in the licence to be used for finfish fishing.</w:t>
      </w:r>
    </w:p>
    <w:p w:rsidR="00502F87" w:rsidRDefault="00502F87" w:rsidP="00502F87">
      <w:pPr>
        <w:pStyle w:val="Heading3"/>
        <w:tabs>
          <w:tab w:val="left" w:pos="0"/>
        </w:tabs>
      </w:pPr>
      <w:bookmarkStart w:id="40" w:name="_Toc325378060"/>
      <w:r>
        <w:t>4.5</w:t>
      </w:r>
      <w:r>
        <w:tab/>
        <w:t>Nomination of a boat</w:t>
      </w:r>
      <w:bookmarkEnd w:id="40"/>
    </w:p>
    <w:p w:rsidR="00502F87" w:rsidRDefault="00502F87" w:rsidP="00502F87">
      <w:pPr>
        <w:ind w:left="695" w:hanging="695"/>
        <w:rPr>
          <w:rFonts w:cs="Tahoma"/>
        </w:rPr>
      </w:pPr>
      <w:r>
        <w:rPr>
          <w:rFonts w:cs="Tahoma"/>
        </w:rPr>
        <w:t>(1)</w:t>
      </w:r>
      <w:r>
        <w:rPr>
          <w:rFonts w:cs="Tahoma"/>
        </w:rPr>
        <w:tab/>
        <w:t>The holder of a TSFF boat licence, a TSFF TPC licence or a sunset licence may nominate a boat for the licence.</w:t>
      </w:r>
    </w:p>
    <w:p w:rsidR="00502F87" w:rsidRDefault="00502F87" w:rsidP="00502F87">
      <w:pPr>
        <w:ind w:left="695" w:hanging="695"/>
        <w:rPr>
          <w:rFonts w:cs="Tahoma"/>
        </w:rPr>
      </w:pPr>
      <w:r>
        <w:rPr>
          <w:rFonts w:cs="Tahoma"/>
        </w:rPr>
        <w:t>(2)</w:t>
      </w:r>
      <w:r>
        <w:rPr>
          <w:rFonts w:cs="Tahoma"/>
        </w:rPr>
        <w:tab/>
        <w:t>The boat may be a primary boat, a tender or a dinghy.</w:t>
      </w:r>
    </w:p>
    <w:p w:rsidR="00502F87" w:rsidRDefault="00502F87" w:rsidP="00502F87">
      <w:pPr>
        <w:ind w:left="695" w:hanging="695"/>
        <w:rPr>
          <w:rFonts w:cs="Tahoma"/>
        </w:rPr>
      </w:pPr>
      <w:r>
        <w:rPr>
          <w:rFonts w:cs="Tahoma"/>
        </w:rPr>
        <w:t>(3)</w:t>
      </w:r>
      <w:r>
        <w:rPr>
          <w:rFonts w:cs="Tahoma"/>
        </w:rPr>
        <w:tab/>
        <w:t>As set out in section 25A of the Act, the holder of a TSFF boat licence, a TSFF TPC licence or a sunset licence may apply to the PZJA in the approved form for a different boat to be the nominated boat for the licence.</w:t>
      </w:r>
    </w:p>
    <w:p w:rsidR="00502F87" w:rsidRDefault="00502F87" w:rsidP="00502F87">
      <w:pPr>
        <w:ind w:left="695" w:hanging="695"/>
        <w:rPr>
          <w:rFonts w:cs="Tahoma"/>
        </w:rPr>
      </w:pPr>
      <w:r>
        <w:rPr>
          <w:rFonts w:cs="Tahoma"/>
        </w:rPr>
        <w:t>(4)</w:t>
      </w:r>
      <w:r>
        <w:rPr>
          <w:rFonts w:cs="Tahoma"/>
        </w:rPr>
        <w:tab/>
        <w:t>The PZJA must:</w:t>
      </w:r>
    </w:p>
    <w:p w:rsidR="00502F87" w:rsidRDefault="00502F87" w:rsidP="00502F87">
      <w:pPr>
        <w:ind w:left="1418" w:hanging="695"/>
        <w:rPr>
          <w:rFonts w:cs="Tahoma"/>
        </w:rPr>
      </w:pPr>
      <w:r>
        <w:rPr>
          <w:rFonts w:cs="Tahoma"/>
        </w:rPr>
        <w:t>(a)</w:t>
      </w:r>
      <w:r>
        <w:rPr>
          <w:rFonts w:cs="Tahoma"/>
        </w:rPr>
        <w:tab/>
        <w:t>for each nominated boat, enter in the Register the details required by the Regulations to be shown in the Register; and</w:t>
      </w:r>
    </w:p>
    <w:p w:rsidR="00502F87" w:rsidRDefault="00502F87" w:rsidP="00502F87">
      <w:pPr>
        <w:ind w:left="1418" w:hanging="695"/>
        <w:rPr>
          <w:rFonts w:cs="Tahoma"/>
        </w:rPr>
      </w:pPr>
      <w:r>
        <w:rPr>
          <w:rFonts w:cs="Tahoma"/>
        </w:rPr>
        <w:t>(b)</w:t>
      </w:r>
      <w:r>
        <w:rPr>
          <w:rFonts w:cs="Tahoma"/>
        </w:rPr>
        <w:tab/>
        <w:t>give the licence holder an extract from the Register that:</w:t>
      </w:r>
    </w:p>
    <w:p w:rsidR="00502F87" w:rsidRDefault="00502F87" w:rsidP="00502F87">
      <w:pPr>
        <w:ind w:left="2114" w:hanging="695"/>
        <w:rPr>
          <w:rFonts w:cs="Tahoma"/>
        </w:rPr>
      </w:pPr>
      <w:r>
        <w:rPr>
          <w:rFonts w:cs="Tahoma"/>
        </w:rPr>
        <w:t>(i)</w:t>
      </w:r>
      <w:r>
        <w:rPr>
          <w:rFonts w:cs="Tahoma"/>
        </w:rPr>
        <w:tab/>
        <w:t>shows the name and distinguishing number for the boat nominated for the licence; and</w:t>
      </w:r>
    </w:p>
    <w:p w:rsidR="00502F87" w:rsidRDefault="00502F87" w:rsidP="00502F87">
      <w:pPr>
        <w:ind w:left="2114" w:hanging="695"/>
        <w:rPr>
          <w:rFonts w:cs="Tahoma"/>
        </w:rPr>
      </w:pPr>
      <w:r>
        <w:rPr>
          <w:rFonts w:cs="Tahoma"/>
        </w:rPr>
        <w:t>(ii)</w:t>
      </w:r>
      <w:r>
        <w:rPr>
          <w:rFonts w:cs="Tahoma"/>
        </w:rPr>
        <w:tab/>
        <w:t>states the conditions to which the licence is subject; and</w:t>
      </w:r>
    </w:p>
    <w:p w:rsidR="00502F87" w:rsidRDefault="00502F87" w:rsidP="00502F87">
      <w:pPr>
        <w:ind w:left="2114" w:hanging="695"/>
        <w:rPr>
          <w:rFonts w:cs="Tahoma"/>
        </w:rPr>
      </w:pPr>
      <w:r>
        <w:rPr>
          <w:rFonts w:cs="Tahoma"/>
        </w:rPr>
        <w:t>(iii)</w:t>
      </w:r>
      <w:r>
        <w:rPr>
          <w:rFonts w:cs="Tahoma"/>
        </w:rPr>
        <w:tab/>
        <w:t>is signed by the PZJA.</w:t>
      </w:r>
    </w:p>
    <w:p w:rsidR="00502F87" w:rsidRDefault="00502F87" w:rsidP="00502F87">
      <w:pPr>
        <w:ind w:left="695" w:hanging="695"/>
        <w:rPr>
          <w:rFonts w:cs="Arial"/>
        </w:rPr>
      </w:pPr>
      <w:r>
        <w:rPr>
          <w:rFonts w:cs="Tahoma"/>
        </w:rPr>
        <w:t>(5)</w:t>
      </w:r>
      <w:r>
        <w:rPr>
          <w:rFonts w:cs="Tahoma"/>
        </w:rPr>
        <w:tab/>
        <w:t>The PZJA must not register a boat as a nominated boat for a TSFF boat licence, a TSFF TPC licence or a sunset licence if the boat is a nominated boat for another TSFF boat licence, a TSFF TPC licence or a sunset licence.</w:t>
      </w:r>
    </w:p>
    <w:p w:rsidR="00502F87" w:rsidRDefault="00502F87" w:rsidP="00502F87">
      <w:pPr>
        <w:pStyle w:val="Heading3"/>
        <w:tabs>
          <w:tab w:val="left" w:pos="0"/>
        </w:tabs>
      </w:pPr>
      <w:bookmarkStart w:id="41" w:name="_Toc325378061"/>
      <w:r>
        <w:t>4.6</w:t>
      </w:r>
      <w:r>
        <w:tab/>
        <w:t>Entries for the finfish fishery (reef line and mackerel)</w:t>
      </w:r>
      <w:bookmarkEnd w:id="41"/>
    </w:p>
    <w:p w:rsidR="00502F87" w:rsidRDefault="00502F87" w:rsidP="00502F87">
      <w:pPr>
        <w:ind w:left="709" w:hanging="709"/>
        <w:jc w:val="both"/>
        <w:rPr>
          <w:rFonts w:cs="Arial"/>
        </w:rPr>
      </w:pPr>
      <w:r>
        <w:rPr>
          <w:rFonts w:cs="Arial"/>
        </w:rPr>
        <w:t>(1)</w:t>
      </w:r>
      <w:r>
        <w:rPr>
          <w:rFonts w:cs="Arial"/>
        </w:rPr>
        <w:tab/>
        <w:t>Under section 21 of the Act, the PZJA may make entries in licences and endorsements to extend the licence or endorsement to particular fish.</w:t>
      </w:r>
    </w:p>
    <w:p w:rsidR="00502F87" w:rsidRDefault="00502F87" w:rsidP="00502F87">
      <w:pPr>
        <w:ind w:left="709" w:hanging="709"/>
        <w:jc w:val="both"/>
        <w:rPr>
          <w:rFonts w:cs="Arial"/>
        </w:rPr>
      </w:pPr>
      <w:r>
        <w:rPr>
          <w:rFonts w:cs="Arial"/>
        </w:rPr>
        <w:t>(2)</w:t>
      </w:r>
      <w:r>
        <w:rPr>
          <w:rFonts w:cs="Arial"/>
        </w:rPr>
        <w:tab/>
        <w:t>The PZJA may limit the number of mackerel or reef line entries for allocation to TSFF licences and treaty endorsements in the fishery.</w:t>
      </w:r>
    </w:p>
    <w:p w:rsidR="00502F87" w:rsidRDefault="00502F87" w:rsidP="00502F87">
      <w:pPr>
        <w:ind w:left="709" w:hanging="709"/>
        <w:jc w:val="both"/>
        <w:rPr>
          <w:rFonts w:cs="Arial"/>
        </w:rPr>
      </w:pPr>
      <w:r>
        <w:rPr>
          <w:rFonts w:cs="Arial"/>
        </w:rPr>
        <w:t>(3)</w:t>
      </w:r>
      <w:r>
        <w:rPr>
          <w:rFonts w:cs="Arial"/>
        </w:rPr>
        <w:tab/>
        <w:t>The PZJA will consult with TSFMAC before making a decision limiting the number of mackerel or reef line entries.</w:t>
      </w:r>
    </w:p>
    <w:p w:rsidR="00502F87" w:rsidRDefault="00502F87" w:rsidP="00502F87">
      <w:pPr>
        <w:pStyle w:val="Heading3"/>
        <w:tabs>
          <w:tab w:val="left" w:pos="0"/>
        </w:tabs>
      </w:pPr>
      <w:bookmarkStart w:id="42" w:name="_Toc325378062"/>
      <w:r>
        <w:t>4.7</w:t>
      </w:r>
      <w:r>
        <w:tab/>
        <w:t>Transfer of licences</w:t>
      </w:r>
      <w:bookmarkEnd w:id="42"/>
    </w:p>
    <w:p w:rsidR="00502F87" w:rsidRDefault="00502F87" w:rsidP="00502F87">
      <w:pPr>
        <w:ind w:left="709" w:hanging="695"/>
        <w:rPr>
          <w:rFonts w:cs="Arial"/>
        </w:rPr>
      </w:pPr>
      <w:r>
        <w:rPr>
          <w:rFonts w:cs="Arial"/>
        </w:rPr>
        <w:t>(1)</w:t>
      </w:r>
      <w:r>
        <w:rPr>
          <w:rFonts w:cs="Arial"/>
        </w:rPr>
        <w:tab/>
        <w:t>The holder of a TSFF licence, other than a TSFF master fisherman's licence, may transfer the licence.</w:t>
      </w:r>
    </w:p>
    <w:p w:rsidR="00502F87" w:rsidRDefault="00502F87" w:rsidP="00502F87">
      <w:pPr>
        <w:ind w:left="705" w:hanging="690"/>
        <w:rPr>
          <w:rFonts w:cs="Arial"/>
        </w:rPr>
      </w:pPr>
      <w:r>
        <w:rPr>
          <w:rFonts w:cs="Tahoma"/>
        </w:rPr>
        <w:t>(2)</w:t>
      </w:r>
      <w:r>
        <w:rPr>
          <w:rFonts w:cs="Tahoma"/>
        </w:rPr>
        <w:tab/>
        <w:t xml:space="preserve">A TSFF licence may only be transferred to a traditional inhabitant or </w:t>
      </w:r>
      <w:r>
        <w:rPr>
          <w:rFonts w:cs="Arial"/>
        </w:rPr>
        <w:t>a group.</w:t>
      </w:r>
    </w:p>
    <w:p w:rsidR="00502F87" w:rsidRDefault="00502F87" w:rsidP="00502F87">
      <w:pPr>
        <w:ind w:left="695" w:hanging="682"/>
        <w:rPr>
          <w:rFonts w:cs="Arial"/>
        </w:rPr>
      </w:pPr>
      <w:r>
        <w:rPr>
          <w:rFonts w:cs="Arial"/>
        </w:rPr>
        <w:t>(3)</w:t>
      </w:r>
      <w:r>
        <w:rPr>
          <w:rFonts w:cs="Arial"/>
        </w:rPr>
        <w:tab/>
        <w:t>A sunset licence:</w:t>
      </w:r>
    </w:p>
    <w:p w:rsidR="00502F87" w:rsidRDefault="00502F87" w:rsidP="00502F87">
      <w:pPr>
        <w:ind w:left="1418" w:hanging="709"/>
        <w:rPr>
          <w:rFonts w:cs="Arial"/>
        </w:rPr>
      </w:pPr>
      <w:r>
        <w:rPr>
          <w:rFonts w:cs="Arial"/>
        </w:rPr>
        <w:t>(a)</w:t>
      </w:r>
      <w:r>
        <w:rPr>
          <w:rFonts w:cs="Arial"/>
        </w:rPr>
        <w:tab/>
        <w:t>may only be transferred temporarily; and</w:t>
      </w:r>
    </w:p>
    <w:p w:rsidR="00502F87" w:rsidRDefault="00502F87" w:rsidP="00502F87">
      <w:pPr>
        <w:ind w:left="1418" w:hanging="709"/>
        <w:rPr>
          <w:rFonts w:cs="Arial"/>
        </w:rPr>
      </w:pPr>
      <w:r>
        <w:rPr>
          <w:rFonts w:cs="Arial"/>
        </w:rPr>
        <w:t>(b)</w:t>
      </w:r>
      <w:r>
        <w:rPr>
          <w:rFonts w:cs="Arial"/>
        </w:rPr>
        <w:tab/>
        <w:t>if transferred, may not be again transferred.</w:t>
      </w:r>
    </w:p>
    <w:p w:rsidR="00502F87" w:rsidRDefault="00502F87" w:rsidP="00502F87">
      <w:pPr>
        <w:ind w:left="682" w:hanging="682"/>
        <w:rPr>
          <w:rFonts w:cs="Arial"/>
        </w:rPr>
      </w:pPr>
      <w:r>
        <w:rPr>
          <w:rFonts w:cs="Arial"/>
        </w:rPr>
        <w:t>(4)</w:t>
      </w:r>
      <w:r>
        <w:rPr>
          <w:rFonts w:cs="Arial"/>
        </w:rPr>
        <w:tab/>
        <w:t>If the transferor does not hold any other licences for the fishery, he or she must also transfer all of his or her units before or at the same time the licence is transferred.</w:t>
      </w:r>
    </w:p>
    <w:p w:rsidR="00502F87" w:rsidRDefault="00502F87" w:rsidP="00502F87">
      <w:pPr>
        <w:ind w:left="695" w:hanging="682"/>
        <w:rPr>
          <w:rFonts w:cs="Arial"/>
        </w:rPr>
      </w:pPr>
      <w:r>
        <w:rPr>
          <w:rFonts w:cs="Arial"/>
        </w:rPr>
        <w:t>(5)</w:t>
      </w:r>
      <w:r>
        <w:rPr>
          <w:rFonts w:cs="Arial"/>
        </w:rPr>
        <w:tab/>
        <w:t>The transferor and transferee must apply to the PZJA using the approved form for the transfer to be registered, and pay the prescribed fee.</w:t>
      </w:r>
    </w:p>
    <w:p w:rsidR="00502F87" w:rsidRDefault="00502F87" w:rsidP="00502F87">
      <w:pPr>
        <w:ind w:left="695" w:hanging="682"/>
        <w:rPr>
          <w:rFonts w:cs="Arial"/>
        </w:rPr>
      </w:pPr>
      <w:r>
        <w:rPr>
          <w:rFonts w:cs="Arial"/>
        </w:rPr>
        <w:t>(6)</w:t>
      </w:r>
      <w:r>
        <w:rPr>
          <w:rFonts w:cs="Arial"/>
        </w:rPr>
        <w:tab/>
        <w:t>The PZJA must register the transfer of a licence unless:</w:t>
      </w:r>
    </w:p>
    <w:p w:rsidR="00502F87" w:rsidRDefault="00502F87" w:rsidP="00502F87">
      <w:pPr>
        <w:ind w:left="1405" w:hanging="682"/>
        <w:rPr>
          <w:rFonts w:cs="Arial"/>
        </w:rPr>
      </w:pPr>
      <w:r>
        <w:rPr>
          <w:rFonts w:cs="Arial"/>
        </w:rPr>
        <w:t>(a)</w:t>
      </w:r>
      <w:r>
        <w:rPr>
          <w:rFonts w:cs="Arial"/>
        </w:rPr>
        <w:tab/>
        <w:t>the licence has been suspended; or</w:t>
      </w:r>
    </w:p>
    <w:p w:rsidR="00502F87" w:rsidRDefault="00502F87" w:rsidP="00502F87">
      <w:pPr>
        <w:ind w:left="1405" w:hanging="682"/>
        <w:rPr>
          <w:rFonts w:cs="Arial"/>
        </w:rPr>
      </w:pPr>
      <w:r>
        <w:rPr>
          <w:rFonts w:cs="Arial"/>
        </w:rPr>
        <w:t>(b)</w:t>
      </w:r>
      <w:r>
        <w:rPr>
          <w:rFonts w:cs="Arial"/>
        </w:rPr>
        <w:tab/>
        <w:t>the transferor or transferee:</w:t>
      </w:r>
    </w:p>
    <w:p w:rsidR="00502F87" w:rsidRDefault="00502F87" w:rsidP="00502F87">
      <w:pPr>
        <w:ind w:left="2114" w:hanging="696"/>
        <w:rPr>
          <w:rFonts w:cs="Arial"/>
        </w:rPr>
      </w:pPr>
      <w:r>
        <w:rPr>
          <w:rFonts w:cs="Arial"/>
        </w:rPr>
        <w:t>(i)</w:t>
      </w:r>
      <w:r>
        <w:rPr>
          <w:rFonts w:cs="Arial"/>
        </w:rPr>
        <w:tab/>
        <w:t>is being investigated for a fisheries offence; or</w:t>
      </w:r>
    </w:p>
    <w:p w:rsidR="00502F87" w:rsidRDefault="00502F87" w:rsidP="00502F87">
      <w:pPr>
        <w:ind w:left="2114" w:hanging="696"/>
        <w:rPr>
          <w:rFonts w:cs="Arial"/>
        </w:rPr>
      </w:pPr>
      <w:r>
        <w:rPr>
          <w:rFonts w:cs="Arial"/>
        </w:rPr>
        <w:t>(ii)</w:t>
      </w:r>
      <w:r>
        <w:rPr>
          <w:rFonts w:cs="Arial"/>
        </w:rPr>
        <w:tab/>
        <w:t>has been convicted of a fisheries offence; or</w:t>
      </w:r>
    </w:p>
    <w:p w:rsidR="00502F87" w:rsidRDefault="00502F87" w:rsidP="00502F87">
      <w:pPr>
        <w:ind w:left="1418" w:hanging="709"/>
        <w:rPr>
          <w:rFonts w:cs="Arial"/>
        </w:rPr>
      </w:pPr>
      <w:r>
        <w:rPr>
          <w:rFonts w:cs="Arial"/>
        </w:rPr>
        <w:t>(c)</w:t>
      </w:r>
      <w:r>
        <w:rPr>
          <w:rFonts w:cs="Arial"/>
        </w:rPr>
        <w:tab/>
        <w:t>levy due and payable by the transferor or transferee has not been paid; or</w:t>
      </w:r>
    </w:p>
    <w:p w:rsidR="00502F87" w:rsidRDefault="00502F87" w:rsidP="00502F87">
      <w:pPr>
        <w:ind w:left="1418" w:hanging="709"/>
        <w:rPr>
          <w:rFonts w:cs="Arial"/>
        </w:rPr>
      </w:pPr>
      <w:r>
        <w:rPr>
          <w:rFonts w:cs="Arial"/>
        </w:rPr>
        <w:t>(d)</w:t>
      </w:r>
      <w:r>
        <w:rPr>
          <w:rFonts w:cs="Arial"/>
        </w:rPr>
        <w:tab/>
        <w:t>a circumstance set out in a condition of the licence exists.</w:t>
      </w:r>
    </w:p>
    <w:p w:rsidR="00502F87" w:rsidRDefault="00502F87" w:rsidP="00502F87">
      <w:pPr>
        <w:pStyle w:val="Heading3"/>
        <w:tabs>
          <w:tab w:val="left" w:pos="0"/>
        </w:tabs>
      </w:pPr>
      <w:bookmarkStart w:id="43" w:name="_Toc325378063"/>
      <w:r>
        <w:t>4.8</w:t>
      </w:r>
      <w:r>
        <w:tab/>
        <w:t>Primary and tender boats</w:t>
      </w:r>
      <w:bookmarkEnd w:id="43"/>
    </w:p>
    <w:p w:rsidR="00502F87" w:rsidRDefault="00502F87" w:rsidP="00502F87">
      <w:pPr>
        <w:ind w:left="709" w:hanging="709"/>
        <w:rPr>
          <w:rFonts w:cs="Arial"/>
          <w:sz w:val="20"/>
          <w:szCs w:val="20"/>
        </w:rPr>
      </w:pPr>
      <w:r>
        <w:rPr>
          <w:rFonts w:cs="Tahoma"/>
        </w:rPr>
        <w:t>(1)</w:t>
      </w:r>
      <w:r>
        <w:rPr>
          <w:rFonts w:cs="Tahoma"/>
        </w:rPr>
        <w:tab/>
        <w:t xml:space="preserve">A licence holder is entitled to take, </w:t>
      </w:r>
      <w:r>
        <w:rPr>
          <w:rFonts w:cs="Arial"/>
        </w:rPr>
        <w:t>process and transfer product on and between all primary and tender boats nominated for the licence.</w:t>
      </w:r>
      <w:r>
        <w:rPr>
          <w:rFonts w:cs="Arial"/>
          <w:sz w:val="20"/>
          <w:szCs w:val="20"/>
        </w:rPr>
        <w:tab/>
      </w:r>
    </w:p>
    <w:p w:rsidR="00502F87" w:rsidRDefault="00502F87" w:rsidP="00502F87">
      <w:pPr>
        <w:ind w:left="709" w:hanging="709"/>
        <w:rPr>
          <w:rFonts w:cs="Arial"/>
        </w:rPr>
      </w:pPr>
      <w:r>
        <w:rPr>
          <w:rFonts w:cs="Arial"/>
        </w:rPr>
        <w:t>(2)</w:t>
      </w:r>
      <w:r>
        <w:rPr>
          <w:rFonts w:cs="Arial"/>
        </w:rPr>
        <w:tab/>
        <w:t>A tender boat can only take fish when operating from a primary boat.</w:t>
      </w:r>
    </w:p>
    <w:p w:rsidR="00502F87" w:rsidRDefault="00502F87" w:rsidP="00502F87">
      <w:pPr>
        <w:ind w:left="709" w:hanging="709"/>
        <w:rPr>
          <w:rFonts w:cs="Arial"/>
        </w:rPr>
      </w:pPr>
      <w:r>
        <w:rPr>
          <w:rFonts w:cs="Arial"/>
        </w:rPr>
        <w:t>(3)</w:t>
      </w:r>
      <w:r>
        <w:rPr>
          <w:rFonts w:cs="Arial"/>
        </w:rPr>
        <w:tab/>
        <w:t>Each primary boat will be marked with a distinguishing number followed by the letter ‘T’, as required by the Regulations.</w:t>
      </w:r>
    </w:p>
    <w:p w:rsidR="00502F87" w:rsidRDefault="00502F87" w:rsidP="00502F87">
      <w:pPr>
        <w:ind w:left="709" w:hanging="709"/>
        <w:rPr>
          <w:rFonts w:cs="Arial"/>
        </w:rPr>
      </w:pPr>
      <w:r>
        <w:rPr>
          <w:rFonts w:cs="Arial"/>
        </w:rPr>
        <w:t>(4)</w:t>
      </w:r>
      <w:r>
        <w:rPr>
          <w:rFonts w:cs="Arial"/>
        </w:rPr>
        <w:tab/>
        <w:t>Each tender boat will be marked:</w:t>
      </w:r>
    </w:p>
    <w:p w:rsidR="00502F87" w:rsidRDefault="00502F87" w:rsidP="00502F87">
      <w:pPr>
        <w:ind w:left="1473" w:hanging="764"/>
        <w:rPr>
          <w:rFonts w:cs="Arial"/>
        </w:rPr>
      </w:pPr>
      <w:r>
        <w:rPr>
          <w:rFonts w:cs="Arial"/>
        </w:rPr>
        <w:t>(a)</w:t>
      </w:r>
      <w:r>
        <w:rPr>
          <w:rFonts w:cs="Arial"/>
        </w:rPr>
        <w:tab/>
        <w:t>with the distinguishing number of its primary boat, followed by a “T”, as required by the Regulations; and</w:t>
      </w:r>
    </w:p>
    <w:p w:rsidR="00502F87" w:rsidRDefault="00502F87" w:rsidP="00502F87">
      <w:pPr>
        <w:ind w:left="1473" w:hanging="764"/>
        <w:rPr>
          <w:rFonts w:cs="Arial"/>
        </w:rPr>
      </w:pPr>
      <w:r>
        <w:rPr>
          <w:rFonts w:cs="Arial"/>
        </w:rPr>
        <w:t>(b)</w:t>
      </w:r>
      <w:r>
        <w:rPr>
          <w:rFonts w:cs="Arial"/>
        </w:rPr>
        <w:tab/>
        <w:t>the unique tender number (for example, FVXX-T (1 or 2 or 3)).</w:t>
      </w:r>
    </w:p>
    <w:p w:rsidR="00502F87" w:rsidRDefault="00502F87" w:rsidP="00502F87">
      <w:pPr>
        <w:ind w:left="709" w:hanging="709"/>
        <w:rPr>
          <w:rFonts w:cs="Arial"/>
        </w:rPr>
      </w:pPr>
      <w:r>
        <w:rPr>
          <w:rFonts w:cs="Arial"/>
        </w:rPr>
        <w:t>(5)</w:t>
      </w:r>
      <w:r>
        <w:rPr>
          <w:rFonts w:cs="Arial"/>
        </w:rPr>
        <w:tab/>
        <w:t>The PZJA may determine a maximum number of tenders for each licence.</w:t>
      </w:r>
    </w:p>
    <w:p w:rsidR="00502F87" w:rsidRDefault="00502F87" w:rsidP="00502F87">
      <w:pPr>
        <w:ind w:left="709" w:hanging="709"/>
        <w:rPr>
          <w:rFonts w:cs="Arial"/>
        </w:rPr>
      </w:pPr>
      <w:r>
        <w:rPr>
          <w:rFonts w:cs="Arial"/>
        </w:rPr>
        <w:t>(6)</w:t>
      </w:r>
      <w:r>
        <w:rPr>
          <w:rFonts w:cs="Arial"/>
        </w:rPr>
        <w:tab/>
        <w:t>The PZJA may determine the maximum number of tenders for the whole fishery.</w:t>
      </w:r>
    </w:p>
    <w:p w:rsidR="00502F87" w:rsidRDefault="00502F87" w:rsidP="00502F87">
      <w:pPr>
        <w:ind w:left="709" w:hanging="709"/>
        <w:rPr>
          <w:rFonts w:cs="Arial"/>
        </w:rPr>
      </w:pPr>
      <w:r>
        <w:rPr>
          <w:rFonts w:cs="Arial"/>
        </w:rPr>
        <w:t>(7)</w:t>
      </w:r>
      <w:r>
        <w:rPr>
          <w:rFonts w:cs="Arial"/>
        </w:rPr>
        <w:tab/>
        <w:t>Before determining the number of tenders, the PZJA must consult the TSFMAC.</w:t>
      </w:r>
    </w:p>
    <w:p w:rsidR="00502F87" w:rsidRDefault="00502F87" w:rsidP="00502F87">
      <w:pPr>
        <w:pStyle w:val="Heading3"/>
        <w:tabs>
          <w:tab w:val="left" w:pos="0"/>
        </w:tabs>
      </w:pPr>
      <w:bookmarkStart w:id="44" w:name="_Toc325378064"/>
      <w:r>
        <w:t>4.9</w:t>
      </w:r>
      <w:r>
        <w:tab/>
        <w:t>Scientific or developmental Permits</w:t>
      </w:r>
      <w:bookmarkEnd w:id="44"/>
      <w:r>
        <w:t xml:space="preserve"> </w:t>
      </w:r>
    </w:p>
    <w:p w:rsidR="00502F87" w:rsidRDefault="00502F87" w:rsidP="00502F87">
      <w:pPr>
        <w:ind w:left="709" w:hanging="709"/>
        <w:rPr>
          <w:rFonts w:cs="Arial"/>
        </w:rPr>
      </w:pPr>
      <w:r>
        <w:rPr>
          <w:rFonts w:cs="Tahoma"/>
        </w:rPr>
        <w:t>(1)</w:t>
      </w:r>
      <w:r>
        <w:rPr>
          <w:rFonts w:cs="Tahoma"/>
        </w:rPr>
        <w:tab/>
      </w:r>
      <w:r>
        <w:rPr>
          <w:rFonts w:cs="Arial"/>
        </w:rPr>
        <w:t>As set out in section 12 of the Act, permits for scientific or developmental purposes may be granted for the area of the fishery or part of the fishery.</w:t>
      </w:r>
    </w:p>
    <w:p w:rsidR="00502F87" w:rsidRDefault="00502F87" w:rsidP="00502F87">
      <w:pPr>
        <w:ind w:left="709" w:hanging="709"/>
        <w:rPr>
          <w:rFonts w:cs="Arial"/>
        </w:rPr>
      </w:pPr>
      <w:r>
        <w:rPr>
          <w:rFonts w:cs="Arial"/>
        </w:rPr>
        <w:t>(2)</w:t>
      </w:r>
      <w:r>
        <w:rPr>
          <w:rFonts w:cs="Arial"/>
        </w:rPr>
        <w:tab/>
        <w:t>A developmental permit will only be granted to the holder of a TSFF boat licence, a TSFF non-boat licence or a TSFF TPC licence.</w:t>
      </w:r>
    </w:p>
    <w:p w:rsidR="00502F87" w:rsidRDefault="00502F87" w:rsidP="00502F87">
      <w:pPr>
        <w:ind w:left="709" w:hanging="709"/>
        <w:rPr>
          <w:rFonts w:cs="Arial"/>
        </w:rPr>
      </w:pPr>
      <w:r>
        <w:rPr>
          <w:rFonts w:cs="Arial"/>
        </w:rPr>
        <w:t>(3)</w:t>
      </w:r>
      <w:r>
        <w:rPr>
          <w:rFonts w:cs="Arial"/>
        </w:rPr>
        <w:tab/>
        <w:t>The PZJA may determine guidelines for:</w:t>
      </w:r>
    </w:p>
    <w:p w:rsidR="00502F87" w:rsidRDefault="00502F87" w:rsidP="00502F87">
      <w:pPr>
        <w:ind w:left="1432" w:hanging="709"/>
        <w:rPr>
          <w:rFonts w:cs="Arial"/>
        </w:rPr>
      </w:pPr>
      <w:r>
        <w:rPr>
          <w:rFonts w:cs="Arial"/>
        </w:rPr>
        <w:t>(a)</w:t>
      </w:r>
      <w:r>
        <w:rPr>
          <w:rFonts w:cs="Arial"/>
        </w:rPr>
        <w:tab/>
        <w:t>the grant of and revocation of scientific and developmental permits; and</w:t>
      </w:r>
    </w:p>
    <w:p w:rsidR="00502F87" w:rsidRDefault="00502F87" w:rsidP="00502F87">
      <w:pPr>
        <w:ind w:left="1432" w:hanging="709"/>
        <w:rPr>
          <w:rFonts w:cs="Arial"/>
        </w:rPr>
      </w:pPr>
      <w:r>
        <w:rPr>
          <w:rFonts w:cs="Arial"/>
        </w:rPr>
        <w:t>(b)</w:t>
      </w:r>
      <w:r>
        <w:rPr>
          <w:rFonts w:cs="Arial"/>
        </w:rPr>
        <w:tab/>
        <w:t>the imposition, variation and revocation of conditions of those permits.</w:t>
      </w:r>
    </w:p>
    <w:p w:rsidR="00502F87" w:rsidRDefault="00502F87" w:rsidP="00502F87">
      <w:pPr>
        <w:pStyle w:val="Heading3"/>
        <w:tabs>
          <w:tab w:val="left" w:pos="0"/>
        </w:tabs>
      </w:pPr>
      <w:bookmarkStart w:id="45" w:name="_Toc325378065"/>
      <w:r>
        <w:t>4.10</w:t>
      </w:r>
      <w:r>
        <w:tab/>
        <w:t>Other PZJA powers under the Act</w:t>
      </w:r>
      <w:bookmarkEnd w:id="45"/>
    </w:p>
    <w:p w:rsidR="00502F87" w:rsidRDefault="00502F87" w:rsidP="00502F87">
      <w:pPr>
        <w:ind w:left="709" w:hanging="723"/>
        <w:rPr>
          <w:rFonts w:cs="Arial"/>
          <w:lang w:val="en-US"/>
        </w:rPr>
      </w:pPr>
      <w:r>
        <w:rPr>
          <w:rFonts w:cs="Tahoma"/>
        </w:rPr>
        <w:t>(1)</w:t>
      </w:r>
      <w:r>
        <w:rPr>
          <w:rFonts w:cs="Tahoma"/>
        </w:rPr>
        <w:tab/>
      </w:r>
      <w:r>
        <w:rPr>
          <w:rFonts w:cs="Arial"/>
          <w:lang w:val="en-US"/>
        </w:rPr>
        <w:t>Nothing in this Part is to be taken as limiting the power of the PZJA to grant licenses under section 19 of the Act.</w:t>
      </w:r>
    </w:p>
    <w:p w:rsidR="00502F87" w:rsidRDefault="00502F87" w:rsidP="00502F87">
      <w:pPr>
        <w:pStyle w:val="Heading2"/>
        <w:tabs>
          <w:tab w:val="left" w:pos="0"/>
        </w:tabs>
      </w:pPr>
      <w:bookmarkStart w:id="46" w:name="_Toc325378066"/>
      <w:r>
        <w:t>Part 5</w:t>
      </w:r>
      <w:r>
        <w:tab/>
        <w:t>Licence and endorsement conditions</w:t>
      </w:r>
      <w:bookmarkEnd w:id="46"/>
    </w:p>
    <w:p w:rsidR="00502F87" w:rsidRDefault="00502F87" w:rsidP="00502F87">
      <w:pPr>
        <w:pStyle w:val="Heading3"/>
        <w:tabs>
          <w:tab w:val="left" w:pos="0"/>
        </w:tabs>
      </w:pPr>
      <w:bookmarkStart w:id="47" w:name="_Toc325378067"/>
      <w:r>
        <w:t>5.1</w:t>
      </w:r>
      <w:r>
        <w:tab/>
        <w:t>Licence and endorsement conditions - general</w:t>
      </w:r>
      <w:bookmarkEnd w:id="47"/>
    </w:p>
    <w:p w:rsidR="00502F87" w:rsidRDefault="00502F87" w:rsidP="00502F87">
      <w:pPr>
        <w:ind w:left="709" w:hanging="709"/>
        <w:rPr>
          <w:rFonts w:cs="Tahoma"/>
        </w:rPr>
      </w:pPr>
      <w:r>
        <w:rPr>
          <w:rFonts w:cs="Tahoma"/>
        </w:rPr>
        <w:t>(1)</w:t>
      </w:r>
      <w:r>
        <w:rPr>
          <w:rFonts w:cs="Tahoma"/>
        </w:rPr>
        <w:tab/>
        <w:t>It is a condition of a TSFF licence and an endorsement that the holder must:</w:t>
      </w:r>
    </w:p>
    <w:p w:rsidR="00502F87" w:rsidRDefault="00502F87" w:rsidP="00502F87">
      <w:pPr>
        <w:ind w:left="1391" w:hanging="682"/>
        <w:rPr>
          <w:rFonts w:cs="Tahoma"/>
        </w:rPr>
      </w:pPr>
      <w:r>
        <w:rPr>
          <w:rFonts w:cs="Tahoma"/>
        </w:rPr>
        <w:t>(a)</w:t>
      </w:r>
      <w:r>
        <w:rPr>
          <w:rFonts w:cs="Tahoma"/>
        </w:rPr>
        <w:tab/>
        <w:t>comply with:</w:t>
      </w:r>
    </w:p>
    <w:p w:rsidR="00502F87" w:rsidRDefault="00502F87" w:rsidP="00502F87">
      <w:pPr>
        <w:ind w:left="2114" w:hanging="695"/>
        <w:rPr>
          <w:rFonts w:cs="Tahoma"/>
        </w:rPr>
      </w:pPr>
      <w:r>
        <w:rPr>
          <w:rFonts w:cs="Tahoma"/>
        </w:rPr>
        <w:t>(i)</w:t>
      </w:r>
      <w:r>
        <w:rPr>
          <w:rFonts w:cs="Tahoma"/>
        </w:rPr>
        <w:tab/>
        <w:t>this Plan; and</w:t>
      </w:r>
    </w:p>
    <w:p w:rsidR="00502F87" w:rsidRDefault="00502F87" w:rsidP="00502F87">
      <w:pPr>
        <w:ind w:left="2114" w:hanging="695"/>
        <w:rPr>
          <w:rFonts w:cs="Tahoma"/>
        </w:rPr>
      </w:pPr>
      <w:r>
        <w:rPr>
          <w:rFonts w:cs="Tahoma"/>
        </w:rPr>
        <w:t>(ii)</w:t>
      </w:r>
      <w:r>
        <w:rPr>
          <w:rFonts w:cs="Tahoma"/>
        </w:rPr>
        <w:tab/>
        <w:t>the Regulations that apply to the fishery; and</w:t>
      </w:r>
    </w:p>
    <w:p w:rsidR="00502F87" w:rsidRDefault="00502F87" w:rsidP="00502F87">
      <w:pPr>
        <w:ind w:left="2114" w:hanging="695"/>
        <w:rPr>
          <w:rFonts w:cs="Tahoma"/>
        </w:rPr>
      </w:pPr>
      <w:r>
        <w:rPr>
          <w:rFonts w:cs="Tahoma"/>
        </w:rPr>
        <w:t>(iii)</w:t>
      </w:r>
      <w:r>
        <w:rPr>
          <w:rFonts w:cs="Tahoma"/>
        </w:rPr>
        <w:tab/>
        <w:t>all applicable provisions of the Act; and</w:t>
      </w:r>
    </w:p>
    <w:p w:rsidR="00502F87" w:rsidRDefault="00502F87" w:rsidP="00502F87">
      <w:pPr>
        <w:ind w:left="2114" w:hanging="695"/>
        <w:rPr>
          <w:rFonts w:cs="Tahoma"/>
        </w:rPr>
      </w:pPr>
      <w:r>
        <w:rPr>
          <w:rFonts w:cs="Tahoma"/>
        </w:rPr>
        <w:t>(iv)</w:t>
      </w:r>
      <w:r>
        <w:rPr>
          <w:rFonts w:cs="Tahoma"/>
        </w:rPr>
        <w:tab/>
        <w:t>all determinations under Part 3; and</w:t>
      </w:r>
    </w:p>
    <w:p w:rsidR="00502F87" w:rsidRDefault="00502F87" w:rsidP="00502F87">
      <w:pPr>
        <w:ind w:left="2114" w:hanging="695"/>
        <w:rPr>
          <w:rFonts w:cs="Tahoma"/>
        </w:rPr>
      </w:pPr>
      <w:r>
        <w:rPr>
          <w:rFonts w:cs="Tahoma"/>
        </w:rPr>
        <w:t>(v)</w:t>
      </w:r>
      <w:r>
        <w:rPr>
          <w:rFonts w:cs="Tahoma"/>
        </w:rPr>
        <w:tab/>
        <w:t>any conditions imposed on the licence or endorsement; and</w:t>
      </w:r>
    </w:p>
    <w:p w:rsidR="00502F87" w:rsidRDefault="00502F87" w:rsidP="00502F87">
      <w:pPr>
        <w:ind w:left="2114" w:hanging="695"/>
        <w:rPr>
          <w:rFonts w:cs="Tahoma"/>
        </w:rPr>
      </w:pPr>
      <w:r>
        <w:rPr>
          <w:rFonts w:cs="Tahoma"/>
        </w:rPr>
        <w:t>(vi)</w:t>
      </w:r>
      <w:r>
        <w:rPr>
          <w:rFonts w:cs="Tahoma"/>
        </w:rPr>
        <w:tab/>
        <w:t>all instruments made under section 16 of the Act that apply to the fishery;</w:t>
      </w:r>
    </w:p>
    <w:p w:rsidR="00502F87" w:rsidRDefault="00502F87" w:rsidP="00502F87">
      <w:pPr>
        <w:tabs>
          <w:tab w:val="left" w:pos="710"/>
        </w:tabs>
        <w:ind w:left="1405" w:hanging="695"/>
        <w:rPr>
          <w:rFonts w:cs="Arial"/>
          <w:lang w:val="en-US"/>
        </w:rPr>
      </w:pPr>
      <w:r>
        <w:rPr>
          <w:rFonts w:cs="Tahoma"/>
        </w:rPr>
        <w:t>(b)</w:t>
      </w:r>
      <w:r>
        <w:rPr>
          <w:rFonts w:cs="Tahoma"/>
        </w:rPr>
        <w:tab/>
        <w:t xml:space="preserve">ensure that each person acting </w:t>
      </w:r>
      <w:r>
        <w:rPr>
          <w:rFonts w:cs="Arial"/>
          <w:lang w:val="en-US"/>
        </w:rPr>
        <w:t>under the holder's directions complies with this Plan and the legislation and other matters mentioned in paragraph (a); and</w:t>
      </w:r>
    </w:p>
    <w:p w:rsidR="00502F87" w:rsidRDefault="00502F87" w:rsidP="00502F87">
      <w:pPr>
        <w:tabs>
          <w:tab w:val="left" w:pos="710"/>
        </w:tabs>
        <w:ind w:left="1405" w:hanging="695"/>
        <w:rPr>
          <w:rFonts w:cs="Arial"/>
          <w:lang w:val="en-US"/>
        </w:rPr>
      </w:pPr>
      <w:r>
        <w:rPr>
          <w:rFonts w:cs="Arial"/>
          <w:lang w:val="en-US"/>
        </w:rPr>
        <w:t>(c)</w:t>
      </w:r>
      <w:r>
        <w:rPr>
          <w:rFonts w:cs="Arial"/>
          <w:lang w:val="en-US"/>
        </w:rPr>
        <w:tab/>
        <w:t>keep a log book, as set out in section 5.2; and</w:t>
      </w:r>
    </w:p>
    <w:p w:rsidR="00502F87" w:rsidRDefault="00502F87" w:rsidP="00502F87">
      <w:pPr>
        <w:tabs>
          <w:tab w:val="left" w:pos="710"/>
        </w:tabs>
        <w:ind w:left="1405" w:hanging="695"/>
        <w:rPr>
          <w:rFonts w:cs="Arial"/>
          <w:lang w:val="en-US"/>
        </w:rPr>
      </w:pPr>
      <w:r>
        <w:rPr>
          <w:rFonts w:cs="Arial"/>
          <w:lang w:val="en-US"/>
        </w:rPr>
        <w:t>(d)</w:t>
      </w:r>
      <w:r>
        <w:rPr>
          <w:rFonts w:cs="Arial"/>
          <w:lang w:val="en-US"/>
        </w:rPr>
        <w:tab/>
        <w:t>if an observer program is implemented in the fishery, carry an observer, and the observer's safety and monitoring equipment, as set out in section 5.5, if the PZJA asks the holder to do so; and</w:t>
      </w:r>
    </w:p>
    <w:p w:rsidR="00502F87" w:rsidRDefault="00502F87" w:rsidP="00502F87">
      <w:pPr>
        <w:tabs>
          <w:tab w:val="left" w:pos="710"/>
        </w:tabs>
        <w:ind w:left="1405" w:hanging="695"/>
        <w:rPr>
          <w:rFonts w:cs="Arial"/>
          <w:lang w:val="en-US"/>
        </w:rPr>
      </w:pPr>
      <w:r>
        <w:rPr>
          <w:rFonts w:cs="Arial"/>
          <w:lang w:val="en-US"/>
        </w:rPr>
        <w:t>(e)</w:t>
      </w:r>
      <w:r>
        <w:rPr>
          <w:rFonts w:cs="Arial"/>
          <w:lang w:val="en-US"/>
        </w:rPr>
        <w:tab/>
        <w:t>carry a vessel monitoring system, as required by section 5.6; and</w:t>
      </w:r>
    </w:p>
    <w:p w:rsidR="00502F87" w:rsidRDefault="00502F87" w:rsidP="00502F87">
      <w:pPr>
        <w:tabs>
          <w:tab w:val="left" w:pos="710"/>
        </w:tabs>
        <w:ind w:left="1405" w:hanging="695"/>
        <w:rPr>
          <w:rFonts w:cs="Arial"/>
          <w:lang w:val="en-US"/>
        </w:rPr>
      </w:pPr>
      <w:r>
        <w:rPr>
          <w:rFonts w:cs="Arial"/>
          <w:lang w:val="en-US"/>
        </w:rPr>
        <w:t>(f)</w:t>
      </w:r>
      <w:r>
        <w:rPr>
          <w:rFonts w:cs="Arial"/>
          <w:lang w:val="en-US"/>
        </w:rPr>
        <w:tab/>
        <w:t>minimise the impact of fishing operations on the marine environment, as set out in section 5.7; and</w:t>
      </w:r>
    </w:p>
    <w:p w:rsidR="00502F87" w:rsidRDefault="00502F87" w:rsidP="00502F87">
      <w:pPr>
        <w:tabs>
          <w:tab w:val="left" w:pos="710"/>
        </w:tabs>
        <w:ind w:left="1405" w:hanging="695"/>
        <w:rPr>
          <w:rFonts w:cs="Arial"/>
          <w:lang w:val="en-US"/>
        </w:rPr>
      </w:pPr>
      <w:r>
        <w:rPr>
          <w:rFonts w:cs="Arial"/>
          <w:lang w:val="en-US"/>
        </w:rPr>
        <w:t>(g)</w:t>
      </w:r>
      <w:r>
        <w:rPr>
          <w:rFonts w:cs="Arial"/>
          <w:lang w:val="en-US"/>
        </w:rPr>
        <w:tab/>
        <w:t>give the PZJA reasonable access to biological, economic or technical information, or biological samples that are available to the holder, if the PZJA asks the holder to do so; and</w:t>
      </w:r>
    </w:p>
    <w:p w:rsidR="00502F87" w:rsidRDefault="00502F87" w:rsidP="00502F87">
      <w:pPr>
        <w:tabs>
          <w:tab w:val="left" w:pos="710"/>
        </w:tabs>
        <w:ind w:left="1405" w:hanging="695"/>
        <w:rPr>
          <w:rFonts w:cs="Arial"/>
          <w:lang w:val="en-US"/>
        </w:rPr>
      </w:pPr>
      <w:r>
        <w:rPr>
          <w:rFonts w:cs="Arial"/>
          <w:lang w:val="en-US"/>
        </w:rPr>
        <w:t>(h)</w:t>
      </w:r>
      <w:r>
        <w:rPr>
          <w:rFonts w:cs="Arial"/>
          <w:lang w:val="en-US"/>
        </w:rPr>
        <w:tab/>
        <w:t>carry on board the primary boat or dinghy the TSFF licence or endorsement that refers to the boat; and</w:t>
      </w:r>
    </w:p>
    <w:p w:rsidR="00502F87" w:rsidRDefault="00502F87" w:rsidP="00502F87">
      <w:pPr>
        <w:tabs>
          <w:tab w:val="left" w:pos="710"/>
        </w:tabs>
        <w:ind w:left="1405" w:hanging="695"/>
        <w:rPr>
          <w:rFonts w:cs="Arial"/>
          <w:lang w:val="en-US"/>
        </w:rPr>
      </w:pPr>
      <w:r>
        <w:rPr>
          <w:rFonts w:cs="Arial"/>
          <w:lang w:val="en-US"/>
        </w:rPr>
        <w:t>(i)</w:t>
      </w:r>
      <w:r>
        <w:rPr>
          <w:rFonts w:cs="Arial"/>
          <w:lang w:val="en-US"/>
        </w:rPr>
        <w:tab/>
        <w:t>allow a primary boat, a tender boat or a dinghy to be independently measured, as required by the PZJA.</w:t>
      </w:r>
    </w:p>
    <w:p w:rsidR="00502F87" w:rsidRDefault="00502F87" w:rsidP="00502F87">
      <w:pPr>
        <w:tabs>
          <w:tab w:val="left" w:pos="-13"/>
        </w:tabs>
        <w:ind w:left="709" w:hanging="709"/>
        <w:rPr>
          <w:rFonts w:cs="Arial"/>
          <w:lang w:val="en-US"/>
        </w:rPr>
      </w:pPr>
      <w:r>
        <w:rPr>
          <w:rFonts w:cs="Arial"/>
          <w:lang w:val="en-US"/>
        </w:rPr>
        <w:t>(2)</w:t>
      </w:r>
      <w:r>
        <w:rPr>
          <w:rFonts w:cs="Arial"/>
          <w:lang w:val="en-US"/>
        </w:rPr>
        <w:tab/>
        <w:t>It is a condition of a TSFF boat licence and a TSFF non-boat licence that the holder must not sell, or otherwise dispose of (other than solely for transportation or storage purposes preceding delivery to the holder of a fish receiver licence) finfish that the holder takes except to the holder of a fish receiver licence or a TSFF TPC licence.</w:t>
      </w:r>
    </w:p>
    <w:p w:rsidR="00502F87" w:rsidRDefault="00502F87" w:rsidP="00502F87">
      <w:pPr>
        <w:tabs>
          <w:tab w:val="left" w:pos="-13"/>
        </w:tabs>
        <w:ind w:left="682" w:hanging="695"/>
        <w:rPr>
          <w:rFonts w:cs="Arial"/>
          <w:sz w:val="20"/>
          <w:szCs w:val="20"/>
          <w:lang w:val="en-US"/>
        </w:rPr>
      </w:pPr>
      <w:r>
        <w:rPr>
          <w:rFonts w:cs="Arial"/>
          <w:sz w:val="20"/>
          <w:szCs w:val="20"/>
          <w:lang w:val="en-US"/>
        </w:rPr>
        <w:t>NOTE:</w:t>
      </w:r>
      <w:r>
        <w:rPr>
          <w:rFonts w:cs="Arial"/>
          <w:sz w:val="20"/>
          <w:szCs w:val="20"/>
          <w:lang w:val="en-US"/>
        </w:rPr>
        <w:tab/>
        <w:t xml:space="preserve">It is an offence under section 44 of the </w:t>
      </w:r>
      <w:smartTag w:uri="urn:schemas-microsoft-com:office:smarttags" w:element="place">
        <w:r>
          <w:rPr>
            <w:rFonts w:cs="Arial"/>
            <w:i/>
            <w:iCs/>
            <w:sz w:val="20"/>
            <w:szCs w:val="20"/>
            <w:lang w:val="en-US"/>
          </w:rPr>
          <w:t>Torres Strait</w:t>
        </w:r>
      </w:smartTag>
      <w:r>
        <w:rPr>
          <w:rFonts w:cs="Arial"/>
          <w:i/>
          <w:iCs/>
          <w:sz w:val="20"/>
          <w:szCs w:val="20"/>
          <w:lang w:val="en-US"/>
        </w:rPr>
        <w:t xml:space="preserve"> Fisheries Act 1984</w:t>
      </w:r>
      <w:r>
        <w:rPr>
          <w:rFonts w:cs="Arial"/>
          <w:sz w:val="20"/>
          <w:szCs w:val="20"/>
          <w:lang w:val="en-US"/>
        </w:rPr>
        <w:t xml:space="preserve"> to contravene an instrument under section 16 of the Act, and an offence under section 45 of the Act to contravene a condition of a licence.</w:t>
      </w:r>
    </w:p>
    <w:p w:rsidR="00502F87" w:rsidRDefault="00502F87" w:rsidP="00502F87">
      <w:pPr>
        <w:pStyle w:val="Heading3"/>
        <w:tabs>
          <w:tab w:val="left" w:pos="0"/>
        </w:tabs>
      </w:pPr>
      <w:bookmarkStart w:id="48" w:name="_Toc325378068"/>
      <w:r>
        <w:t>5.2</w:t>
      </w:r>
      <w:r>
        <w:tab/>
        <w:t>Licence and endorsement conditions – Logbooks</w:t>
      </w:r>
      <w:bookmarkEnd w:id="48"/>
    </w:p>
    <w:p w:rsidR="00502F87" w:rsidRDefault="00502F87" w:rsidP="00502F87">
      <w:pPr>
        <w:ind w:left="709" w:hanging="723"/>
        <w:rPr>
          <w:rFonts w:cs="Tahoma"/>
        </w:rPr>
      </w:pPr>
      <w:r>
        <w:rPr>
          <w:rFonts w:cs="Tahoma"/>
        </w:rPr>
        <w:t>(1)</w:t>
      </w:r>
      <w:r>
        <w:rPr>
          <w:rFonts w:cs="Tahoma"/>
        </w:rPr>
        <w:tab/>
        <w:t>The PZJA may determine a form of Logbook for the fishery, as set out in section 14 of the Act.</w:t>
      </w:r>
    </w:p>
    <w:p w:rsidR="00502F87" w:rsidRDefault="00502F87" w:rsidP="00502F87">
      <w:pPr>
        <w:ind w:left="723" w:hanging="723"/>
        <w:rPr>
          <w:rFonts w:cs="Tahoma"/>
        </w:rPr>
      </w:pPr>
      <w:r>
        <w:rPr>
          <w:rFonts w:cs="Tahoma"/>
        </w:rPr>
        <w:t>(2)</w:t>
      </w:r>
      <w:r>
        <w:rPr>
          <w:rFonts w:cs="Tahoma"/>
        </w:rPr>
        <w:tab/>
        <w:t>If the PZJA determines a form of Logbook, it is a condition of a TSFF boat licence, TSFF non-boat licence or Treaty endorsement that the holder must ensure that the information required by the Logbook about fish taken and effort expended in the fishery is accurately and fully recorded in the Logbook, in accordance with the instructions for completing the Logbook.</w:t>
      </w:r>
    </w:p>
    <w:p w:rsidR="00502F87" w:rsidRDefault="00502F87" w:rsidP="00502F87">
      <w:pPr>
        <w:pStyle w:val="Heading3"/>
        <w:tabs>
          <w:tab w:val="left" w:pos="0"/>
        </w:tabs>
      </w:pPr>
      <w:bookmarkStart w:id="49" w:name="_Toc325378069"/>
      <w:r>
        <w:t>5.3</w:t>
      </w:r>
      <w:r>
        <w:tab/>
        <w:t>Licence and endorsement conditions - quota monitoring system</w:t>
      </w:r>
      <w:bookmarkEnd w:id="49"/>
    </w:p>
    <w:p w:rsidR="00502F87" w:rsidRDefault="00502F87" w:rsidP="00502F87">
      <w:pPr>
        <w:ind w:left="705" w:hanging="705"/>
        <w:rPr>
          <w:rFonts w:cs="Tahoma"/>
        </w:rPr>
      </w:pPr>
      <w:r>
        <w:rPr>
          <w:rFonts w:cs="Tahoma"/>
        </w:rPr>
        <w:t>(1)</w:t>
      </w:r>
      <w:r>
        <w:rPr>
          <w:rFonts w:cs="Tahoma"/>
        </w:rPr>
        <w:tab/>
        <w:t>If the PZJA determines a quota for the fishery by determining a TAC or TAE for the fishery, it is a condition of a TSFF licence or endorsement that holders must comply with:</w:t>
      </w:r>
    </w:p>
    <w:p w:rsidR="00502F87" w:rsidRDefault="00502F87" w:rsidP="00502F87">
      <w:pPr>
        <w:ind w:left="1432" w:hanging="705"/>
        <w:rPr>
          <w:rFonts w:cs="Arial"/>
        </w:rPr>
      </w:pPr>
      <w:r>
        <w:rPr>
          <w:rFonts w:cs="Arial"/>
        </w:rPr>
        <w:t>(a)</w:t>
      </w:r>
      <w:r>
        <w:rPr>
          <w:rFonts w:cs="Arial"/>
        </w:rPr>
        <w:tab/>
        <w:t>all requirements imposed by the PZJA, and instructions from the PZJA, about the quota monitoring system; and</w:t>
      </w:r>
    </w:p>
    <w:p w:rsidR="00502F87" w:rsidRDefault="00502F87" w:rsidP="00502F87">
      <w:pPr>
        <w:ind w:left="1432" w:hanging="705"/>
        <w:rPr>
          <w:rFonts w:cs="Arial"/>
        </w:rPr>
      </w:pPr>
      <w:r>
        <w:rPr>
          <w:rFonts w:cs="Arial"/>
        </w:rPr>
        <w:t>(b)</w:t>
      </w:r>
      <w:r>
        <w:rPr>
          <w:rFonts w:cs="Arial"/>
        </w:rPr>
        <w:tab/>
        <w:t>notices and other reporting requirements of the PZJA about the quota monitoring system.</w:t>
      </w:r>
    </w:p>
    <w:p w:rsidR="00502F87" w:rsidRDefault="00502F87" w:rsidP="00502F87">
      <w:pPr>
        <w:ind w:left="700" w:hanging="700"/>
        <w:rPr>
          <w:rFonts w:cs="Arial"/>
          <w:sz w:val="20"/>
          <w:szCs w:val="20"/>
        </w:rPr>
      </w:pPr>
      <w:r>
        <w:rPr>
          <w:rFonts w:cs="Arial"/>
          <w:sz w:val="20"/>
          <w:szCs w:val="20"/>
        </w:rPr>
        <w:t>NOTE:</w:t>
      </w:r>
      <w:r>
        <w:rPr>
          <w:rFonts w:cs="Arial"/>
          <w:sz w:val="20"/>
          <w:szCs w:val="20"/>
        </w:rPr>
        <w:tab/>
        <w:t>These requirements will be set out in other instruments, such as determinations under s.16 of the Act or licence conditions.</w:t>
      </w:r>
    </w:p>
    <w:p w:rsidR="00502F87" w:rsidRDefault="00502F87" w:rsidP="00502F87">
      <w:pPr>
        <w:pStyle w:val="Heading3"/>
        <w:tabs>
          <w:tab w:val="left" w:pos="0"/>
        </w:tabs>
      </w:pPr>
      <w:bookmarkStart w:id="50" w:name="_Toc325378070"/>
      <w:r>
        <w:t>5.4</w:t>
      </w:r>
      <w:r>
        <w:tab/>
        <w:t>Licence conditions – other obligations of licence and endorsement holders</w:t>
      </w:r>
      <w:bookmarkEnd w:id="50"/>
    </w:p>
    <w:p w:rsidR="00502F87" w:rsidRDefault="00502F87" w:rsidP="00502F87">
      <w:pPr>
        <w:ind w:left="709" w:hanging="723"/>
        <w:rPr>
          <w:rFonts w:cs="Tahoma"/>
        </w:rPr>
      </w:pPr>
      <w:r>
        <w:rPr>
          <w:rFonts w:cs="Tahoma"/>
        </w:rPr>
        <w:t>(1)</w:t>
      </w:r>
      <w:r>
        <w:rPr>
          <w:rFonts w:cs="Tahoma"/>
        </w:rPr>
        <w:tab/>
        <w:t>It is a condition of a TSFF boat licence, TSFF non-boat licence and treaty endorsement that the holder:</w:t>
      </w:r>
    </w:p>
    <w:p w:rsidR="00502F87" w:rsidRDefault="00502F87" w:rsidP="00502F87">
      <w:pPr>
        <w:ind w:left="1440" w:hanging="723"/>
        <w:rPr>
          <w:rFonts w:cs="Tahoma"/>
        </w:rPr>
      </w:pPr>
      <w:r>
        <w:rPr>
          <w:rFonts w:cs="Tahoma"/>
        </w:rPr>
        <w:t>(a)</w:t>
      </w:r>
      <w:r>
        <w:rPr>
          <w:rFonts w:cs="Tahoma"/>
        </w:rPr>
        <w:tab/>
        <w:t>fishes only for finfish in the fishery; and</w:t>
      </w:r>
    </w:p>
    <w:p w:rsidR="00502F87" w:rsidRDefault="00502F87" w:rsidP="00502F87">
      <w:pPr>
        <w:ind w:left="1440" w:hanging="723"/>
        <w:rPr>
          <w:rFonts w:cs="Tahoma"/>
        </w:rPr>
      </w:pPr>
      <w:r>
        <w:rPr>
          <w:rFonts w:cs="Tahoma"/>
        </w:rPr>
        <w:t>(b)</w:t>
      </w:r>
      <w:r>
        <w:rPr>
          <w:rFonts w:cs="Tahoma"/>
        </w:rPr>
        <w:tab/>
        <w:t>does not fish for fish species that are prohibited by instrument under section 16 of the Act; and</w:t>
      </w:r>
    </w:p>
    <w:p w:rsidR="00502F87" w:rsidRDefault="00502F87" w:rsidP="00502F87">
      <w:pPr>
        <w:ind w:left="1440" w:hanging="723"/>
        <w:rPr>
          <w:rFonts w:cs="Tahoma"/>
        </w:rPr>
      </w:pPr>
      <w:r>
        <w:rPr>
          <w:rFonts w:cs="Tahoma"/>
        </w:rPr>
        <w:t>(c)</w:t>
      </w:r>
      <w:r>
        <w:rPr>
          <w:rFonts w:cs="Tahoma"/>
        </w:rPr>
        <w:tab/>
        <w:t>fishes for finfish in the fishery only during the fishing season; and</w:t>
      </w:r>
    </w:p>
    <w:p w:rsidR="00502F87" w:rsidRDefault="00502F87" w:rsidP="00502F87">
      <w:pPr>
        <w:ind w:left="1440" w:hanging="723"/>
        <w:rPr>
          <w:rFonts w:cs="Tahoma"/>
        </w:rPr>
      </w:pPr>
      <w:r>
        <w:rPr>
          <w:rFonts w:cs="Tahoma"/>
        </w:rPr>
        <w:t>(d)</w:t>
      </w:r>
      <w:r>
        <w:rPr>
          <w:rFonts w:cs="Tahoma"/>
        </w:rPr>
        <w:tab/>
        <w:t>does not fish in the fishery when a determination under section 2.7 is in force.</w:t>
      </w:r>
    </w:p>
    <w:p w:rsidR="00502F87" w:rsidRDefault="00502F87" w:rsidP="00502F87">
      <w:pPr>
        <w:ind w:left="709" w:hanging="723"/>
        <w:rPr>
          <w:rFonts w:cs="Tahoma"/>
        </w:rPr>
      </w:pPr>
      <w:r>
        <w:rPr>
          <w:rFonts w:cs="Tahoma"/>
        </w:rPr>
        <w:t>(2)</w:t>
      </w:r>
      <w:r>
        <w:rPr>
          <w:rFonts w:cs="Tahoma"/>
        </w:rPr>
        <w:tab/>
        <w:t>It is a condition of a TSFF TPC licence and treaty endorsement that the holder does not carry, or process and carry, fish species that are prohibited by instrument under section 16 of the Act.</w:t>
      </w:r>
    </w:p>
    <w:p w:rsidR="00502F87" w:rsidRDefault="00502F87" w:rsidP="00502F87">
      <w:pPr>
        <w:pStyle w:val="Heading3"/>
        <w:tabs>
          <w:tab w:val="left" w:pos="0"/>
        </w:tabs>
      </w:pPr>
      <w:bookmarkStart w:id="51" w:name="_Toc325378071"/>
      <w:r>
        <w:t>5.5</w:t>
      </w:r>
      <w:r>
        <w:tab/>
        <w:t>Licence and endorsement conditions – observers</w:t>
      </w:r>
      <w:bookmarkEnd w:id="51"/>
    </w:p>
    <w:p w:rsidR="00502F87" w:rsidRDefault="00502F87" w:rsidP="00502F87">
      <w:pPr>
        <w:ind w:left="705" w:hanging="720"/>
        <w:rPr>
          <w:rFonts w:cs="Tahoma"/>
        </w:rPr>
      </w:pPr>
      <w:r>
        <w:rPr>
          <w:rFonts w:cs="Tahoma"/>
        </w:rPr>
        <w:t>(1)</w:t>
      </w:r>
      <w:r>
        <w:rPr>
          <w:rFonts w:cs="Tahoma"/>
        </w:rPr>
        <w:tab/>
        <w:t>If an observer program is in place in the fishery, it is a condition of a licence and endorsement that the holder complies with the requirements of this section.</w:t>
      </w:r>
    </w:p>
    <w:p w:rsidR="00502F87" w:rsidRDefault="00502F87" w:rsidP="00502F87">
      <w:pPr>
        <w:ind w:left="709" w:hanging="709"/>
        <w:rPr>
          <w:rFonts w:eastAsia="Times New Roman"/>
        </w:rPr>
      </w:pPr>
      <w:r>
        <w:rPr>
          <w:rFonts w:eastAsia="Times New Roman"/>
        </w:rPr>
        <w:t>(2)</w:t>
      </w:r>
      <w:r>
        <w:rPr>
          <w:rFonts w:eastAsia="Times New Roman"/>
        </w:rPr>
        <w:tab/>
        <w:t>If the PZJA directs the holder of a TSFF boat licence or endorsement to carry an observer on a boat, the holder must ensure that:</w:t>
      </w:r>
    </w:p>
    <w:p w:rsidR="00502F87" w:rsidRDefault="00502F87" w:rsidP="00502F87">
      <w:pPr>
        <w:autoSpaceDE w:val="0"/>
        <w:ind w:left="1470" w:hanging="750"/>
        <w:rPr>
          <w:rFonts w:eastAsia="Times New Roman"/>
        </w:rPr>
      </w:pPr>
      <w:r>
        <w:rPr>
          <w:rFonts w:eastAsia="Times New Roman"/>
        </w:rPr>
        <w:t>(a)</w:t>
      </w:r>
      <w:r>
        <w:rPr>
          <w:rFonts w:eastAsia="Times New Roman"/>
        </w:rPr>
        <w:tab/>
        <w:t>an observer; and</w:t>
      </w:r>
    </w:p>
    <w:p w:rsidR="00502F87" w:rsidRDefault="00502F87" w:rsidP="00502F87">
      <w:pPr>
        <w:autoSpaceDE w:val="0"/>
        <w:ind w:left="1470" w:hanging="750"/>
        <w:rPr>
          <w:rFonts w:eastAsia="Times New Roman"/>
        </w:rPr>
      </w:pPr>
      <w:r>
        <w:rPr>
          <w:rFonts w:eastAsia="Times New Roman"/>
        </w:rPr>
        <w:t>(b)</w:t>
      </w:r>
      <w:r>
        <w:rPr>
          <w:rFonts w:eastAsia="Times New Roman"/>
        </w:rPr>
        <w:tab/>
        <w:t>the observer’s safety equipment; and</w:t>
      </w:r>
    </w:p>
    <w:p w:rsidR="00502F87" w:rsidRDefault="00502F87" w:rsidP="00502F87">
      <w:pPr>
        <w:autoSpaceDE w:val="0"/>
        <w:ind w:left="1470" w:hanging="750"/>
        <w:rPr>
          <w:rFonts w:eastAsia="Times New Roman"/>
        </w:rPr>
      </w:pPr>
      <w:r>
        <w:rPr>
          <w:rFonts w:eastAsia="Times New Roman"/>
        </w:rPr>
        <w:t>(c)</w:t>
      </w:r>
      <w:r>
        <w:rPr>
          <w:rFonts w:eastAsia="Times New Roman"/>
        </w:rPr>
        <w:tab/>
        <w:t>the observer’s monitoring equipment;</w:t>
      </w:r>
    </w:p>
    <w:p w:rsidR="00502F87" w:rsidRDefault="00502F87" w:rsidP="00502F87">
      <w:pPr>
        <w:autoSpaceDE w:val="0"/>
        <w:ind w:left="1470" w:hanging="750"/>
        <w:rPr>
          <w:rFonts w:eastAsia="Times New Roman"/>
        </w:rPr>
      </w:pPr>
      <w:r>
        <w:rPr>
          <w:rFonts w:eastAsia="Times New Roman"/>
        </w:rPr>
        <w:t>are on board the boat when the boat commences the trip to which the direction applies.</w:t>
      </w:r>
    </w:p>
    <w:p w:rsidR="00502F87" w:rsidRDefault="00502F87" w:rsidP="00502F87">
      <w:pPr>
        <w:autoSpaceDE w:val="0"/>
        <w:ind w:left="709" w:hanging="709"/>
        <w:rPr>
          <w:rFonts w:eastAsia="Times New Roman"/>
        </w:rPr>
      </w:pPr>
      <w:r>
        <w:rPr>
          <w:rFonts w:eastAsia="Times New Roman"/>
        </w:rPr>
        <w:t>(3)</w:t>
      </w:r>
      <w:r>
        <w:rPr>
          <w:rFonts w:eastAsia="Times New Roman"/>
        </w:rPr>
        <w:tab/>
        <w:t>The holder must ensure that the observer is provided with adequate food and accommodation while the observer is on board the boat during a trip.</w:t>
      </w:r>
    </w:p>
    <w:p w:rsidR="00502F87" w:rsidRDefault="00502F87" w:rsidP="00502F87">
      <w:pPr>
        <w:autoSpaceDE w:val="0"/>
        <w:ind w:left="709" w:hanging="709"/>
        <w:rPr>
          <w:rFonts w:eastAsia="Times New Roman"/>
        </w:rPr>
      </w:pPr>
      <w:r>
        <w:rPr>
          <w:rFonts w:eastAsia="Times New Roman"/>
        </w:rPr>
        <w:t>(4)</w:t>
      </w:r>
      <w:r>
        <w:rPr>
          <w:rFonts w:eastAsia="Times New Roman"/>
        </w:rPr>
        <w:tab/>
        <w:t>The holder must ensure that the observer is carried safely on the boat.</w:t>
      </w:r>
    </w:p>
    <w:p w:rsidR="00502F87" w:rsidRDefault="00502F87" w:rsidP="00502F87">
      <w:pPr>
        <w:autoSpaceDE w:val="0"/>
        <w:ind w:left="709" w:hanging="709"/>
        <w:rPr>
          <w:rFonts w:cs="Tahoma"/>
        </w:rPr>
      </w:pPr>
      <w:r>
        <w:rPr>
          <w:rFonts w:cs="Tahoma"/>
        </w:rPr>
        <w:t>(5)</w:t>
      </w:r>
      <w:r>
        <w:rPr>
          <w:rFonts w:cs="Tahoma"/>
        </w:rPr>
        <w:tab/>
        <w:t>The holder must ensure that observer:</w:t>
      </w:r>
    </w:p>
    <w:p w:rsidR="00502F87" w:rsidRDefault="00502F87" w:rsidP="00502F87">
      <w:pPr>
        <w:autoSpaceDE w:val="0"/>
        <w:ind w:left="1440" w:hanging="731"/>
        <w:rPr>
          <w:rFonts w:eastAsia="Times New Roman"/>
        </w:rPr>
      </w:pPr>
      <w:r>
        <w:rPr>
          <w:rFonts w:cs="Tahoma"/>
        </w:rPr>
        <w:t>(a)</w:t>
      </w:r>
      <w:r>
        <w:rPr>
          <w:rFonts w:cs="Tahoma"/>
        </w:rPr>
        <w:tab/>
      </w:r>
      <w:r>
        <w:rPr>
          <w:rFonts w:eastAsia="Times New Roman"/>
        </w:rPr>
        <w:t>is given assistance by the holder, the master of the boat and crew members of the boat; and</w:t>
      </w:r>
    </w:p>
    <w:p w:rsidR="00502F87" w:rsidRDefault="00502F87" w:rsidP="00502F87">
      <w:pPr>
        <w:autoSpaceDE w:val="0"/>
        <w:ind w:left="1410" w:hanging="701"/>
        <w:rPr>
          <w:rFonts w:eastAsia="Times New Roman"/>
        </w:rPr>
      </w:pPr>
      <w:r>
        <w:rPr>
          <w:rFonts w:eastAsia="Times New Roman"/>
        </w:rPr>
        <w:t>(b)</w:t>
      </w:r>
      <w:r>
        <w:rPr>
          <w:rFonts w:eastAsia="Times New Roman"/>
        </w:rPr>
        <w:tab/>
        <w:t>is given access to all parts of the boat;</w:t>
      </w:r>
    </w:p>
    <w:p w:rsidR="00502F87" w:rsidRDefault="00502F87" w:rsidP="00502F87">
      <w:pPr>
        <w:autoSpaceDE w:val="0"/>
        <w:ind w:left="709" w:hanging="709"/>
        <w:rPr>
          <w:rFonts w:eastAsia="Times New Roman"/>
        </w:rPr>
      </w:pPr>
      <w:r>
        <w:rPr>
          <w:rFonts w:eastAsia="Times New Roman"/>
        </w:rPr>
        <w:tab/>
        <w:t>to the extent reasonably necessary to permit the performance of the functions of the observer.</w:t>
      </w:r>
    </w:p>
    <w:p w:rsidR="00502F87" w:rsidRDefault="00502F87" w:rsidP="00502F87">
      <w:pPr>
        <w:autoSpaceDE w:val="0"/>
        <w:ind w:left="720" w:hanging="720"/>
        <w:rPr>
          <w:rFonts w:eastAsia="Times New Roman"/>
        </w:rPr>
      </w:pPr>
      <w:r>
        <w:rPr>
          <w:rFonts w:eastAsia="Times New Roman"/>
        </w:rPr>
        <w:t>(6)</w:t>
      </w:r>
      <w:r>
        <w:rPr>
          <w:rFonts w:eastAsia="Times New Roman"/>
        </w:rPr>
        <w:tab/>
        <w:t>The holder must not interfere with, or obstruct, the observer in the course of collecting data or samples.</w:t>
      </w:r>
    </w:p>
    <w:p w:rsidR="00502F87" w:rsidRDefault="00502F87" w:rsidP="00502F87">
      <w:pPr>
        <w:autoSpaceDE w:val="0"/>
        <w:ind w:left="720" w:hanging="720"/>
        <w:rPr>
          <w:rFonts w:eastAsia="Times New Roman"/>
        </w:rPr>
      </w:pPr>
      <w:r>
        <w:rPr>
          <w:rFonts w:eastAsia="Times New Roman"/>
        </w:rPr>
        <w:t>(7)</w:t>
      </w:r>
      <w:r>
        <w:rPr>
          <w:rFonts w:eastAsia="Times New Roman"/>
        </w:rPr>
        <w:tab/>
        <w:t>The holder must ensure that:</w:t>
      </w:r>
    </w:p>
    <w:p w:rsidR="00502F87" w:rsidRDefault="00502F87" w:rsidP="00502F87">
      <w:pPr>
        <w:autoSpaceDE w:val="0"/>
        <w:ind w:left="1425" w:hanging="705"/>
        <w:rPr>
          <w:rFonts w:eastAsia="Times New Roman"/>
        </w:rPr>
      </w:pPr>
      <w:r>
        <w:rPr>
          <w:rFonts w:eastAsia="Times New Roman"/>
        </w:rPr>
        <w:t>(a)</w:t>
      </w:r>
      <w:r>
        <w:rPr>
          <w:rFonts w:eastAsia="Times New Roman"/>
        </w:rPr>
        <w:tab/>
        <w:t>the master of the boat; and</w:t>
      </w:r>
    </w:p>
    <w:p w:rsidR="00502F87" w:rsidRDefault="00502F87" w:rsidP="00502F87">
      <w:pPr>
        <w:autoSpaceDE w:val="0"/>
        <w:ind w:left="1425" w:hanging="705"/>
        <w:rPr>
          <w:rFonts w:eastAsia="Times New Roman"/>
        </w:rPr>
      </w:pPr>
      <w:r>
        <w:rPr>
          <w:rFonts w:eastAsia="Times New Roman"/>
        </w:rPr>
        <w:t>(b)</w:t>
      </w:r>
      <w:r>
        <w:rPr>
          <w:rFonts w:eastAsia="Times New Roman"/>
        </w:rPr>
        <w:tab/>
        <w:t>crew members of the boat;</w:t>
      </w:r>
    </w:p>
    <w:p w:rsidR="00502F87" w:rsidRDefault="00502F87" w:rsidP="00502F87">
      <w:pPr>
        <w:autoSpaceDE w:val="0"/>
        <w:ind w:left="1425" w:hanging="705"/>
        <w:rPr>
          <w:rFonts w:eastAsia="Times New Roman"/>
        </w:rPr>
      </w:pPr>
      <w:r>
        <w:rPr>
          <w:rFonts w:eastAsia="Times New Roman"/>
        </w:rPr>
        <w:t>do not interfere with, or obstruct, the observer in the course of collecting data or samples.</w:t>
      </w:r>
    </w:p>
    <w:p w:rsidR="00502F87" w:rsidRDefault="00502F87" w:rsidP="00502F87">
      <w:pPr>
        <w:pStyle w:val="Heading3"/>
        <w:tabs>
          <w:tab w:val="left" w:pos="0"/>
        </w:tabs>
      </w:pPr>
      <w:bookmarkStart w:id="52" w:name="_Toc325378072"/>
      <w:r>
        <w:t>5.6</w:t>
      </w:r>
      <w:r>
        <w:tab/>
        <w:t>Licence and endorsement conditions - vessel monitoring system (VMS)</w:t>
      </w:r>
      <w:bookmarkEnd w:id="52"/>
    </w:p>
    <w:p w:rsidR="00502F87" w:rsidRDefault="00502F87" w:rsidP="00502F87">
      <w:pPr>
        <w:tabs>
          <w:tab w:val="left" w:pos="780"/>
        </w:tabs>
        <w:ind w:left="705" w:hanging="720"/>
        <w:rPr>
          <w:rFonts w:cs="Tahoma"/>
        </w:rPr>
      </w:pPr>
      <w:r>
        <w:rPr>
          <w:rFonts w:cs="Tahoma"/>
        </w:rPr>
        <w:t>(1)</w:t>
      </w:r>
      <w:r>
        <w:rPr>
          <w:rFonts w:cs="Tahoma"/>
        </w:rPr>
        <w:tab/>
        <w:t>If a vessel monitoring system is in place in the fishery, it is a condition of a licence and endorsement that the holder complies with the requirements of this section.</w:t>
      </w:r>
    </w:p>
    <w:p w:rsidR="00502F87" w:rsidRDefault="00502F87" w:rsidP="00502F87">
      <w:pPr>
        <w:ind w:left="709" w:hanging="723"/>
        <w:rPr>
          <w:rFonts w:cs="Tahoma"/>
        </w:rPr>
      </w:pPr>
      <w:r>
        <w:rPr>
          <w:rFonts w:cs="Tahoma"/>
        </w:rPr>
        <w:t>(2)</w:t>
      </w:r>
      <w:r>
        <w:rPr>
          <w:rFonts w:cs="Tahoma"/>
        </w:rPr>
        <w:tab/>
        <w:t>The holder of a TSFF boat licence or endorsement must ensure that the VMS on a boat is operational at all times.</w:t>
      </w:r>
    </w:p>
    <w:p w:rsidR="00502F87" w:rsidRDefault="00502F87" w:rsidP="00502F87">
      <w:pPr>
        <w:tabs>
          <w:tab w:val="left" w:pos="682"/>
        </w:tabs>
        <w:ind w:left="709" w:hanging="709"/>
        <w:rPr>
          <w:rFonts w:cs="Tahoma"/>
        </w:rPr>
      </w:pPr>
      <w:r>
        <w:rPr>
          <w:rFonts w:cs="Tahoma"/>
        </w:rPr>
        <w:t>(3)</w:t>
      </w:r>
      <w:r>
        <w:rPr>
          <w:rFonts w:cs="Tahoma"/>
        </w:rPr>
        <w:tab/>
        <w:t>If the VMS stops operating, the holder must ensure that the PZJA is informed as soon as practicable after the holder becomes aware that the VMS has stopped operating.</w:t>
      </w:r>
    </w:p>
    <w:p w:rsidR="00502F87" w:rsidRDefault="00502F87" w:rsidP="00502F87">
      <w:pPr>
        <w:pStyle w:val="Heading3"/>
        <w:tabs>
          <w:tab w:val="left" w:pos="0"/>
        </w:tabs>
      </w:pPr>
      <w:bookmarkStart w:id="53" w:name="_Toc325378073"/>
      <w:r>
        <w:t>5.7</w:t>
      </w:r>
      <w:r>
        <w:tab/>
        <w:t xml:space="preserve">Licence and endorsement conditions - obligations relating to interactions </w:t>
      </w:r>
      <w:r>
        <w:tab/>
        <w:t>with certain species and communities</w:t>
      </w:r>
      <w:bookmarkEnd w:id="53"/>
    </w:p>
    <w:p w:rsidR="00502F87" w:rsidRDefault="00502F87" w:rsidP="00502F87">
      <w:pPr>
        <w:ind w:left="736" w:hanging="736"/>
        <w:rPr>
          <w:rFonts w:cs="Arial"/>
        </w:rPr>
      </w:pPr>
      <w:r>
        <w:rPr>
          <w:rFonts w:cs="Tahoma"/>
        </w:rPr>
        <w:t>(1)</w:t>
      </w:r>
      <w:r>
        <w:rPr>
          <w:rFonts w:cs="Tahoma"/>
        </w:rPr>
        <w:tab/>
        <w:t xml:space="preserve">The </w:t>
      </w:r>
      <w:r>
        <w:rPr>
          <w:rFonts w:cs="Arial"/>
        </w:rPr>
        <w:t>holder of a licence or treaty endorsement within the fishery must take all reasonable steps to ensure that the impact of fishing operations on the marine environment is kept to a minimum.</w:t>
      </w:r>
    </w:p>
    <w:p w:rsidR="00502F87" w:rsidRDefault="00502F87" w:rsidP="00502F87">
      <w:pPr>
        <w:ind w:left="709" w:hanging="709"/>
        <w:rPr>
          <w:rFonts w:cs="Arial"/>
        </w:rPr>
      </w:pPr>
      <w:r>
        <w:rPr>
          <w:rFonts w:cs="Arial"/>
        </w:rPr>
        <w:t>(2)</w:t>
      </w:r>
      <w:r>
        <w:rPr>
          <w:rFonts w:cs="Arial"/>
        </w:rPr>
        <w:tab/>
        <w:t>In particular, the holder must take all reasonable steps to:</w:t>
      </w:r>
    </w:p>
    <w:p w:rsidR="00502F87" w:rsidRDefault="00502F87" w:rsidP="00502F87">
      <w:pPr>
        <w:ind w:left="1432" w:hanging="723"/>
        <w:rPr>
          <w:rFonts w:cs="Arial"/>
        </w:rPr>
      </w:pPr>
      <w:r>
        <w:rPr>
          <w:rFonts w:cs="Arial"/>
        </w:rPr>
        <w:t>(a)</w:t>
      </w:r>
      <w:r>
        <w:rPr>
          <w:rFonts w:cs="Arial"/>
        </w:rPr>
        <w:tab/>
        <w:t>avoid interaction with the following:</w:t>
      </w:r>
    </w:p>
    <w:p w:rsidR="00502F87" w:rsidRDefault="00502F87" w:rsidP="00502F87">
      <w:pPr>
        <w:ind w:left="2155" w:hanging="737"/>
        <w:rPr>
          <w:rFonts w:cs="Arial"/>
        </w:rPr>
      </w:pPr>
      <w:r>
        <w:rPr>
          <w:rFonts w:cs="Arial"/>
        </w:rPr>
        <w:t>(i)</w:t>
      </w:r>
      <w:r>
        <w:rPr>
          <w:rFonts w:cs="Arial"/>
        </w:rPr>
        <w:tab/>
        <w:t>cetaceans;</w:t>
      </w:r>
    </w:p>
    <w:p w:rsidR="00502F87" w:rsidRDefault="00502F87" w:rsidP="00502F87">
      <w:pPr>
        <w:ind w:left="2155" w:hanging="737"/>
        <w:rPr>
          <w:rFonts w:cs="Arial"/>
        </w:rPr>
      </w:pPr>
      <w:r>
        <w:rPr>
          <w:rFonts w:cs="Arial"/>
        </w:rPr>
        <w:t>(ii)</w:t>
      </w:r>
      <w:r>
        <w:rPr>
          <w:rFonts w:cs="Arial"/>
        </w:rPr>
        <w:tab/>
        <w:t>marine species listed for section 248 of the EPBC Act;</w:t>
      </w:r>
    </w:p>
    <w:p w:rsidR="00502F87" w:rsidRDefault="00502F87" w:rsidP="00502F87">
      <w:pPr>
        <w:ind w:left="2155" w:hanging="737"/>
        <w:rPr>
          <w:rFonts w:cs="Arial"/>
        </w:rPr>
      </w:pPr>
      <w:r>
        <w:rPr>
          <w:rFonts w:cs="Arial"/>
        </w:rPr>
        <w:t>(iii)</w:t>
      </w:r>
      <w:r>
        <w:rPr>
          <w:rFonts w:cs="Arial"/>
        </w:rPr>
        <w:tab/>
        <w:t>migratory species listed for section 209 of the EPBC Act;</w:t>
      </w:r>
    </w:p>
    <w:p w:rsidR="00502F87" w:rsidRDefault="00502F87" w:rsidP="00502F87">
      <w:pPr>
        <w:ind w:left="2155" w:hanging="737"/>
        <w:rPr>
          <w:rFonts w:cs="Arial"/>
        </w:rPr>
      </w:pPr>
      <w:r>
        <w:rPr>
          <w:rFonts w:cs="Arial"/>
        </w:rPr>
        <w:t>(iv)</w:t>
      </w:r>
      <w:r>
        <w:rPr>
          <w:rFonts w:cs="Arial"/>
        </w:rPr>
        <w:tab/>
        <w:t>threatened species listed for section 178 of the EPBC Act; and</w:t>
      </w:r>
    </w:p>
    <w:p w:rsidR="00502F87" w:rsidRDefault="00502F87" w:rsidP="00502F87">
      <w:pPr>
        <w:ind w:left="1391" w:hanging="682"/>
        <w:rPr>
          <w:rFonts w:cs="Arial"/>
        </w:rPr>
      </w:pPr>
      <w:r>
        <w:rPr>
          <w:rFonts w:cs="Arial"/>
        </w:rPr>
        <w:t>(b)</w:t>
      </w:r>
      <w:r>
        <w:rPr>
          <w:rFonts w:cs="Arial"/>
        </w:rPr>
        <w:tab/>
        <w:t>ensure that anything that may harm the marine environment is not disposed of at sea.</w:t>
      </w:r>
    </w:p>
    <w:p w:rsidR="00502F87" w:rsidRDefault="00502F87" w:rsidP="00502F87">
      <w:pPr>
        <w:ind w:left="709" w:hanging="723"/>
        <w:rPr>
          <w:rFonts w:cs="Arial"/>
        </w:rPr>
      </w:pPr>
      <w:r>
        <w:rPr>
          <w:rFonts w:cs="Arial"/>
        </w:rPr>
        <w:t>(3)</w:t>
      </w:r>
      <w:r>
        <w:rPr>
          <w:rFonts w:cs="Arial"/>
        </w:rPr>
        <w:tab/>
        <w:t>If the fishing activities undertaken on the boat result in an interaction with a species or community mentioned in subsection (2), the licence or endorsement holder must:</w:t>
      </w:r>
    </w:p>
    <w:p w:rsidR="00502F87" w:rsidRDefault="00502F87" w:rsidP="00502F87">
      <w:pPr>
        <w:ind w:left="1432" w:hanging="709"/>
        <w:rPr>
          <w:rFonts w:cs="Arial"/>
        </w:rPr>
      </w:pPr>
      <w:r>
        <w:rPr>
          <w:rFonts w:cs="Arial"/>
        </w:rPr>
        <w:t>(a)</w:t>
      </w:r>
      <w:r>
        <w:rPr>
          <w:rFonts w:cs="Arial"/>
        </w:rPr>
        <w:tab/>
        <w:t xml:space="preserve">record details of the interaction in a logbook kept for that purpose if they are required to provide information under section 14 of the Act; and </w:t>
      </w:r>
    </w:p>
    <w:p w:rsidR="00502F87" w:rsidRDefault="00502F87" w:rsidP="00502F87">
      <w:pPr>
        <w:ind w:left="1432" w:hanging="709"/>
        <w:rPr>
          <w:rFonts w:cs="Arial"/>
        </w:rPr>
      </w:pPr>
      <w:r>
        <w:rPr>
          <w:rFonts w:cs="Arial"/>
        </w:rPr>
        <w:t>(b)</w:t>
      </w:r>
      <w:r>
        <w:rPr>
          <w:rFonts w:cs="Arial"/>
        </w:rPr>
        <w:tab/>
        <w:t>if there is an observer on the boat:</w:t>
      </w:r>
    </w:p>
    <w:p w:rsidR="00502F87" w:rsidRDefault="00502F87" w:rsidP="00502F87">
      <w:pPr>
        <w:ind w:left="2100" w:hanging="709"/>
        <w:rPr>
          <w:rFonts w:cs="Arial"/>
        </w:rPr>
      </w:pPr>
      <w:r>
        <w:rPr>
          <w:rFonts w:cs="Arial"/>
        </w:rPr>
        <w:t>(i)</w:t>
      </w:r>
      <w:r>
        <w:rPr>
          <w:rFonts w:cs="Arial"/>
        </w:rPr>
        <w:tab/>
        <w:t>immediately tell the observer about the interaction, and allow the observer to observe its consequences; and</w:t>
      </w:r>
    </w:p>
    <w:p w:rsidR="00502F87" w:rsidRDefault="00502F87" w:rsidP="00502F87">
      <w:pPr>
        <w:ind w:left="2100" w:hanging="709"/>
        <w:rPr>
          <w:rFonts w:cs="Arial"/>
        </w:rPr>
      </w:pPr>
      <w:r>
        <w:rPr>
          <w:rFonts w:cs="Arial"/>
        </w:rPr>
        <w:t>(ii)</w:t>
      </w:r>
      <w:r>
        <w:rPr>
          <w:rFonts w:cs="Arial"/>
        </w:rPr>
        <w:tab/>
        <w:t>give whatever assistance is necessary for the observer to collect the data, or make the observations, required by the PZJA; and</w:t>
      </w:r>
    </w:p>
    <w:p w:rsidR="00502F87" w:rsidRDefault="00502F87" w:rsidP="00502F87">
      <w:pPr>
        <w:ind w:left="1459" w:hanging="750"/>
        <w:rPr>
          <w:rFonts w:cs="Arial"/>
        </w:rPr>
      </w:pPr>
      <w:r>
        <w:rPr>
          <w:rFonts w:cs="Arial"/>
        </w:rPr>
        <w:t>(c)</w:t>
      </w:r>
      <w:r>
        <w:rPr>
          <w:rFonts w:cs="Arial"/>
        </w:rPr>
        <w:tab/>
        <w:t>if the interaction results in an injury to a member of the species or community, do everything that can practicably be done to give aid to it; and</w:t>
      </w:r>
    </w:p>
    <w:p w:rsidR="00502F87" w:rsidRDefault="00502F87" w:rsidP="00502F87">
      <w:pPr>
        <w:ind w:left="1459" w:hanging="750"/>
        <w:rPr>
          <w:rFonts w:cs="Arial"/>
        </w:rPr>
      </w:pPr>
      <w:r>
        <w:rPr>
          <w:rFonts w:cs="Arial"/>
        </w:rPr>
        <w:t>(d)</w:t>
      </w:r>
      <w:r>
        <w:rPr>
          <w:rFonts w:cs="Arial"/>
        </w:rPr>
        <w:tab/>
        <w:t>if the interaction results in the death of a member of the species or community:</w:t>
      </w:r>
    </w:p>
    <w:p w:rsidR="00502F87" w:rsidRDefault="00502F87" w:rsidP="00502F87">
      <w:pPr>
        <w:ind w:left="2155" w:hanging="737"/>
        <w:rPr>
          <w:rFonts w:cs="Arial"/>
        </w:rPr>
      </w:pPr>
      <w:r>
        <w:rPr>
          <w:rFonts w:cs="Arial"/>
        </w:rPr>
        <w:t>(i)</w:t>
      </w:r>
      <w:r>
        <w:rPr>
          <w:rFonts w:cs="Arial"/>
        </w:rPr>
        <w:tab/>
        <w:t>discharge its carcass from the boat in a way that does not attract birds or mammals to the boat; or</w:t>
      </w:r>
    </w:p>
    <w:p w:rsidR="00502F87" w:rsidRDefault="00502F87" w:rsidP="00502F87">
      <w:pPr>
        <w:ind w:left="2155" w:hanging="737"/>
        <w:rPr>
          <w:rFonts w:cs="Arial"/>
        </w:rPr>
      </w:pPr>
      <w:r>
        <w:rPr>
          <w:rFonts w:cs="Arial"/>
        </w:rPr>
        <w:t>(ii)</w:t>
      </w:r>
      <w:r>
        <w:rPr>
          <w:rFonts w:cs="Arial"/>
        </w:rPr>
        <w:tab/>
        <w:t>if directed by the PZJA to retain carcasses for scientific purposes, retain the carcass and deal with it as the PZJA directs; and</w:t>
      </w:r>
    </w:p>
    <w:p w:rsidR="00502F87" w:rsidRDefault="00502F87" w:rsidP="00502F87">
      <w:pPr>
        <w:ind w:left="1445" w:hanging="736"/>
        <w:rPr>
          <w:rFonts w:cs="Arial"/>
        </w:rPr>
      </w:pPr>
      <w:r>
        <w:rPr>
          <w:rFonts w:cs="Arial"/>
        </w:rPr>
        <w:t>(e)</w:t>
      </w:r>
      <w:r>
        <w:rPr>
          <w:rFonts w:cs="Arial"/>
        </w:rPr>
        <w:tab/>
        <w:t>if the interaction results in the death of, or an injury to, a member of the species or community, report the interaction in accordance with any requirement imposed by regulations made for the purposes of this section.</w:t>
      </w:r>
    </w:p>
    <w:p w:rsidR="00502F87" w:rsidRDefault="00502F87" w:rsidP="00502F87">
      <w:pPr>
        <w:ind w:left="2160"/>
        <w:jc w:val="both"/>
        <w:rPr>
          <w:rFonts w:cs="Arial"/>
          <w:bCs/>
        </w:rPr>
      </w:pPr>
    </w:p>
    <w:p w:rsidR="00502F87" w:rsidRPr="00F05E69" w:rsidRDefault="00502F87" w:rsidP="00502F87">
      <w:pPr>
        <w:pStyle w:val="Heading4"/>
        <w:numPr>
          <w:ilvl w:val="0"/>
          <w:numId w:val="0"/>
        </w:numPr>
        <w:spacing w:before="60"/>
        <w:jc w:val="both"/>
        <w:rPr>
          <w:rFonts w:cs="Tahoma"/>
          <w:sz w:val="24"/>
          <w:szCs w:val="24"/>
        </w:rPr>
      </w:pPr>
      <w:bookmarkStart w:id="54" w:name="_Toc325378074"/>
      <w:r w:rsidRPr="00F05E69">
        <w:rPr>
          <w:rFonts w:cs="Tahoma"/>
          <w:sz w:val="24"/>
          <w:szCs w:val="24"/>
        </w:rPr>
        <w:t>5.8</w:t>
      </w:r>
      <w:r w:rsidRPr="00F05E69">
        <w:rPr>
          <w:rFonts w:cs="Tahoma"/>
          <w:sz w:val="24"/>
          <w:szCs w:val="24"/>
        </w:rPr>
        <w:tab/>
        <w:t>Catch of by-product</w:t>
      </w:r>
      <w:bookmarkEnd w:id="54"/>
    </w:p>
    <w:p w:rsidR="00502F87" w:rsidRPr="00F05E69" w:rsidRDefault="00502F87" w:rsidP="00502F87">
      <w:pPr>
        <w:ind w:left="709" w:hanging="709"/>
        <w:rPr>
          <w:rFonts w:cs="Arial"/>
        </w:rPr>
      </w:pPr>
      <w:r>
        <w:rPr>
          <w:rFonts w:cs="Tahoma"/>
        </w:rPr>
        <w:t>(1)</w:t>
      </w:r>
      <w:r>
        <w:rPr>
          <w:rFonts w:cs="Tahoma"/>
        </w:rPr>
        <w:tab/>
        <w:t xml:space="preserve">It is a </w:t>
      </w:r>
      <w:r w:rsidRPr="00F05E69">
        <w:rPr>
          <w:rFonts w:cs="Arial"/>
        </w:rPr>
        <w:t>condition of a TSFF licence or endorsement that:</w:t>
      </w:r>
    </w:p>
    <w:p w:rsidR="00502F87" w:rsidRPr="00F05E69" w:rsidRDefault="00502F87" w:rsidP="00502F87">
      <w:pPr>
        <w:ind w:left="1459" w:hanging="750"/>
        <w:rPr>
          <w:rFonts w:cs="Tahoma"/>
        </w:rPr>
      </w:pPr>
      <w:r w:rsidRPr="00F05E69">
        <w:rPr>
          <w:rFonts w:cs="Arial"/>
        </w:rPr>
        <w:t>(a)</w:t>
      </w:r>
      <w:r w:rsidRPr="00F05E69">
        <w:rPr>
          <w:rFonts w:cs="Arial"/>
        </w:rPr>
        <w:tab/>
        <w:t>as</w:t>
      </w:r>
      <w:r>
        <w:rPr>
          <w:rFonts w:cs="Tahoma"/>
        </w:rPr>
        <w:t xml:space="preserve"> set out in instruments under section 16 of the Act, the</w:t>
      </w:r>
      <w:r>
        <w:rPr>
          <w:rFonts w:cs="Arial"/>
        </w:rPr>
        <w:t xml:space="preserve"> holder of the licence or endorsement does not possess more than the maximum amount of a finfish species </w:t>
      </w:r>
      <w:r w:rsidRPr="00F05E69">
        <w:rPr>
          <w:rFonts w:cs="Tahoma"/>
        </w:rPr>
        <w:t>for which the licence does not have an entry; and</w:t>
      </w:r>
    </w:p>
    <w:p w:rsidR="00502F87" w:rsidRDefault="00502F87" w:rsidP="00502F87">
      <w:pPr>
        <w:ind w:left="1459" w:hanging="750"/>
        <w:rPr>
          <w:rFonts w:cs="Arial"/>
        </w:rPr>
      </w:pPr>
      <w:r w:rsidRPr="00F05E69">
        <w:rPr>
          <w:rFonts w:cs="Tahoma"/>
        </w:rPr>
        <w:t>(b)</w:t>
      </w:r>
      <w:r w:rsidRPr="00F05E69">
        <w:rPr>
          <w:rFonts w:cs="Tahoma"/>
        </w:rPr>
        <w:tab/>
      </w:r>
      <w:r>
        <w:rPr>
          <w:rFonts w:cs="Arial"/>
        </w:rPr>
        <w:t>if a TAC is determined for a finfish species, the holder of the licence or endorsement who does not hold unused units for that species does not retain any of that species greater than the recreational bag limits provided for in the Queensland Coral Reef Finfish Management Plan and the Queensland Fisheries Regulations.</w:t>
      </w:r>
    </w:p>
    <w:p w:rsidR="00502F87" w:rsidRPr="00F05E69" w:rsidRDefault="00502F87" w:rsidP="00502F87">
      <w:pPr>
        <w:pStyle w:val="Heading4"/>
        <w:numPr>
          <w:ilvl w:val="0"/>
          <w:numId w:val="0"/>
        </w:numPr>
        <w:spacing w:before="60"/>
        <w:jc w:val="both"/>
        <w:rPr>
          <w:rFonts w:cs="Tahoma"/>
          <w:sz w:val="24"/>
          <w:szCs w:val="24"/>
        </w:rPr>
      </w:pPr>
      <w:bookmarkStart w:id="55" w:name="_Toc325378075"/>
      <w:r w:rsidRPr="00F05E69">
        <w:rPr>
          <w:rFonts w:cs="Tahoma"/>
          <w:sz w:val="24"/>
          <w:szCs w:val="24"/>
        </w:rPr>
        <w:t>5.9</w:t>
      </w:r>
      <w:r w:rsidRPr="00F05E69">
        <w:rPr>
          <w:rFonts w:cs="Tahoma"/>
          <w:sz w:val="24"/>
          <w:szCs w:val="24"/>
        </w:rPr>
        <w:tab/>
        <w:t>Consultation</w:t>
      </w:r>
      <w:bookmarkEnd w:id="55"/>
    </w:p>
    <w:p w:rsidR="00502F87" w:rsidRPr="00F05E69" w:rsidRDefault="00502F87" w:rsidP="00502F87">
      <w:pPr>
        <w:ind w:left="709" w:hanging="709"/>
        <w:rPr>
          <w:rFonts w:cs="Tahoma"/>
        </w:rPr>
      </w:pPr>
      <w:r>
        <w:rPr>
          <w:rFonts w:cs="Tahoma"/>
          <w:sz w:val="22"/>
          <w:szCs w:val="22"/>
        </w:rPr>
        <w:t>(1)</w:t>
      </w:r>
      <w:r>
        <w:rPr>
          <w:rFonts w:cs="Tahoma"/>
          <w:sz w:val="22"/>
          <w:szCs w:val="22"/>
        </w:rPr>
        <w:tab/>
        <w:t>T</w:t>
      </w:r>
      <w:r>
        <w:rPr>
          <w:rFonts w:cs="Arial"/>
          <w:szCs w:val="26"/>
        </w:rPr>
        <w:t xml:space="preserve">he PZJA may consult the TSFMAC and other interested persons before making a decision </w:t>
      </w:r>
      <w:r w:rsidRPr="00F05E69">
        <w:rPr>
          <w:rFonts w:cs="Tahoma"/>
        </w:rPr>
        <w:t>under this Part.</w:t>
      </w:r>
    </w:p>
    <w:p w:rsidR="00502F87" w:rsidRDefault="00502F87" w:rsidP="00502F87">
      <w:pPr>
        <w:ind w:left="709" w:hanging="709"/>
        <w:rPr>
          <w:rFonts w:cs="Arial"/>
          <w:szCs w:val="26"/>
        </w:rPr>
      </w:pPr>
      <w:r w:rsidRPr="00F05E69">
        <w:rPr>
          <w:rFonts w:cs="Tahoma"/>
        </w:rPr>
        <w:t>(2)</w:t>
      </w:r>
      <w:r w:rsidRPr="00F05E69">
        <w:rPr>
          <w:rFonts w:cs="Tahoma"/>
        </w:rPr>
        <w:tab/>
        <w:t>T</w:t>
      </w:r>
      <w:r>
        <w:rPr>
          <w:rFonts w:cs="Arial"/>
          <w:szCs w:val="26"/>
        </w:rPr>
        <w:t>he PZJA will publish details of the decision on the PZJA website.</w:t>
      </w:r>
    </w:p>
    <w:p w:rsidR="00502F87" w:rsidRDefault="00502F87" w:rsidP="00502F87">
      <w:pPr>
        <w:pStyle w:val="Heading2"/>
        <w:tabs>
          <w:tab w:val="left" w:pos="0"/>
        </w:tabs>
      </w:pPr>
      <w:bookmarkStart w:id="56" w:name="_Toc325378076"/>
      <w:r>
        <w:t>Part 6</w:t>
      </w:r>
      <w:r>
        <w:tab/>
        <w:t>Miscellaneous</w:t>
      </w:r>
      <w:bookmarkEnd w:id="56"/>
    </w:p>
    <w:p w:rsidR="00502F87" w:rsidRDefault="00502F87" w:rsidP="00502F87">
      <w:pPr>
        <w:pStyle w:val="Heading3"/>
        <w:tabs>
          <w:tab w:val="left" w:pos="0"/>
        </w:tabs>
      </w:pPr>
      <w:bookmarkStart w:id="57" w:name="_Toc325378077"/>
      <w:r>
        <w:t>6.1</w:t>
      </w:r>
      <w:r>
        <w:tab/>
        <w:t>Boat lengths</w:t>
      </w:r>
      <w:bookmarkEnd w:id="57"/>
    </w:p>
    <w:p w:rsidR="00502F87" w:rsidRDefault="00502F87" w:rsidP="00502F87">
      <w:pPr>
        <w:ind w:left="725" w:hanging="725"/>
        <w:rPr>
          <w:rFonts w:cs="Tahoma"/>
        </w:rPr>
      </w:pPr>
      <w:r>
        <w:t>(1)</w:t>
      </w:r>
      <w:r>
        <w:tab/>
        <w:t xml:space="preserve">As set out in instruments under section 16 of the Act, the PZJA may </w:t>
      </w:r>
      <w:r>
        <w:rPr>
          <w:rFonts w:cs="Tahoma"/>
        </w:rPr>
        <w:t>determine lengths for boats fishing in the fishery.</w:t>
      </w:r>
    </w:p>
    <w:p w:rsidR="00502F87" w:rsidRDefault="00502F87" w:rsidP="00502F87">
      <w:pPr>
        <w:ind w:left="690" w:hanging="675"/>
        <w:rPr>
          <w:rFonts w:cs="Tahoma"/>
        </w:rPr>
      </w:pPr>
      <w:r>
        <w:rPr>
          <w:rFonts w:cs="Tahoma"/>
        </w:rPr>
        <w:t>(2)</w:t>
      </w:r>
      <w:r>
        <w:rPr>
          <w:rFonts w:cs="Tahoma"/>
        </w:rPr>
        <w:tab/>
        <w:t>Before making a determination under this section, the PZJA may consult TSFMAC.</w:t>
      </w:r>
    </w:p>
    <w:p w:rsidR="00502F87" w:rsidRDefault="00502F87" w:rsidP="00502F87">
      <w:pPr>
        <w:pStyle w:val="Heading3"/>
        <w:tabs>
          <w:tab w:val="left" w:pos="0"/>
        </w:tabs>
      </w:pPr>
      <w:bookmarkStart w:id="58" w:name="_Toc325378078"/>
      <w:r>
        <w:t>6.2</w:t>
      </w:r>
      <w:r>
        <w:tab/>
        <w:t>Register</w:t>
      </w:r>
      <w:bookmarkEnd w:id="58"/>
    </w:p>
    <w:p w:rsidR="00502F87" w:rsidRDefault="00502F87" w:rsidP="00502F87">
      <w:pPr>
        <w:tabs>
          <w:tab w:val="left" w:pos="709"/>
          <w:tab w:val="left" w:pos="1363"/>
        </w:tabs>
        <w:ind w:left="695" w:hanging="695"/>
        <w:rPr>
          <w:rFonts w:cs="Arial"/>
        </w:rPr>
      </w:pPr>
      <w:r>
        <w:rPr>
          <w:rFonts w:cs="Tahoma"/>
        </w:rPr>
        <w:t>(1)</w:t>
      </w:r>
      <w:r>
        <w:rPr>
          <w:rFonts w:cs="Tahoma"/>
        </w:rPr>
        <w:tab/>
      </w:r>
      <w:r>
        <w:rPr>
          <w:rFonts w:cs="Arial"/>
        </w:rPr>
        <w:t xml:space="preserve">As well as the matters mentioned in section 10 of the Act, the Register must show particulars of: </w:t>
      </w:r>
    </w:p>
    <w:p w:rsidR="00502F87" w:rsidRDefault="00502F87" w:rsidP="00502F87">
      <w:pPr>
        <w:tabs>
          <w:tab w:val="left" w:pos="1391"/>
          <w:tab w:val="left" w:pos="2045"/>
        </w:tabs>
        <w:ind w:left="1377" w:hanging="655"/>
        <w:rPr>
          <w:rFonts w:cs="Arial"/>
        </w:rPr>
      </w:pPr>
      <w:r>
        <w:rPr>
          <w:rFonts w:cs="Arial"/>
        </w:rPr>
        <w:t>(a)</w:t>
      </w:r>
      <w:r>
        <w:rPr>
          <w:rFonts w:cs="Arial"/>
        </w:rPr>
        <w:tab/>
        <w:t xml:space="preserve">transfers or temporary transfers of TSFF licences, sunset licences and units of fishing capacity; and </w:t>
      </w:r>
    </w:p>
    <w:p w:rsidR="00502F87" w:rsidRDefault="00502F87" w:rsidP="00502F87">
      <w:pPr>
        <w:tabs>
          <w:tab w:val="left" w:pos="1391"/>
          <w:tab w:val="left" w:pos="2045"/>
        </w:tabs>
        <w:ind w:left="1377" w:hanging="655"/>
        <w:rPr>
          <w:rFonts w:cs="Arial"/>
        </w:rPr>
      </w:pPr>
      <w:r>
        <w:rPr>
          <w:rFonts w:cs="Arial"/>
        </w:rPr>
        <w:t>(b)</w:t>
      </w:r>
      <w:r>
        <w:rPr>
          <w:rFonts w:cs="Arial"/>
        </w:rPr>
        <w:tab/>
        <w:t>boats nominated under section 4.5; and</w:t>
      </w:r>
    </w:p>
    <w:p w:rsidR="00502F87" w:rsidRDefault="00502F87" w:rsidP="00502F87">
      <w:pPr>
        <w:tabs>
          <w:tab w:val="left" w:pos="1391"/>
          <w:tab w:val="left" w:pos="2045"/>
        </w:tabs>
        <w:ind w:left="1377" w:hanging="655"/>
        <w:rPr>
          <w:rFonts w:cs="Arial"/>
        </w:rPr>
      </w:pPr>
      <w:r>
        <w:rPr>
          <w:rFonts w:cs="Arial"/>
        </w:rPr>
        <w:t>(c)</w:t>
      </w:r>
      <w:r>
        <w:rPr>
          <w:rFonts w:cs="Arial"/>
        </w:rPr>
        <w:tab/>
        <w:t>any other information that the PZJA determines.</w:t>
      </w:r>
    </w:p>
    <w:p w:rsidR="00502F87" w:rsidRDefault="00502F87" w:rsidP="00502F87">
      <w:pPr>
        <w:pStyle w:val="Heading3"/>
        <w:tabs>
          <w:tab w:val="left" w:pos="0"/>
        </w:tabs>
      </w:pPr>
      <w:bookmarkStart w:id="59" w:name="_Toc325378079"/>
      <w:r>
        <w:t>6.3</w:t>
      </w:r>
      <w:r>
        <w:tab/>
        <w:t>Reconsideration of decisions</w:t>
      </w:r>
      <w:bookmarkEnd w:id="59"/>
    </w:p>
    <w:p w:rsidR="00502F87" w:rsidRDefault="00502F87" w:rsidP="00502F87">
      <w:pPr>
        <w:ind w:left="709" w:hanging="709"/>
        <w:rPr>
          <w:rFonts w:cs="Arial"/>
        </w:rPr>
      </w:pPr>
      <w:r>
        <w:rPr>
          <w:rFonts w:cs="Tahoma"/>
        </w:rPr>
        <w:t>(1)</w:t>
      </w:r>
      <w:r>
        <w:rPr>
          <w:rFonts w:cs="Tahoma"/>
        </w:rPr>
        <w:tab/>
      </w:r>
      <w:r>
        <w:rPr>
          <w:rFonts w:cs="Arial"/>
        </w:rPr>
        <w:t xml:space="preserve">In this section, </w:t>
      </w:r>
      <w:r>
        <w:rPr>
          <w:rFonts w:cs="Arial"/>
          <w:b/>
          <w:i/>
        </w:rPr>
        <w:t xml:space="preserve">decision </w:t>
      </w:r>
      <w:r>
        <w:rPr>
          <w:rFonts w:cs="Arial"/>
        </w:rPr>
        <w:t>means a decision of the PZJA:</w:t>
      </w:r>
    </w:p>
    <w:p w:rsidR="00502F87" w:rsidRDefault="00502F87" w:rsidP="00502F87">
      <w:pPr>
        <w:ind w:left="1405" w:hanging="696"/>
        <w:rPr>
          <w:rFonts w:cs="Arial"/>
        </w:rPr>
      </w:pPr>
      <w:r>
        <w:rPr>
          <w:rFonts w:cs="Arial"/>
        </w:rPr>
        <w:t>(a)</w:t>
      </w:r>
      <w:r>
        <w:rPr>
          <w:rFonts w:cs="Arial"/>
        </w:rPr>
        <w:tab/>
        <w:t>allocating units of fishing capacity under section 3.7; or</w:t>
      </w:r>
    </w:p>
    <w:p w:rsidR="00502F87" w:rsidRDefault="00502F87" w:rsidP="00502F87">
      <w:pPr>
        <w:ind w:left="1405" w:hanging="696"/>
        <w:rPr>
          <w:rFonts w:cs="Arial"/>
        </w:rPr>
      </w:pPr>
      <w:r>
        <w:rPr>
          <w:rFonts w:cs="Arial"/>
        </w:rPr>
        <w:t>(b)</w:t>
      </w:r>
      <w:r>
        <w:rPr>
          <w:rFonts w:cs="Arial"/>
        </w:rPr>
        <w:tab/>
        <w:t>refusing to register a transfer under section 4.7; or</w:t>
      </w:r>
    </w:p>
    <w:p w:rsidR="00502F87" w:rsidRDefault="00502F87" w:rsidP="00502F87">
      <w:pPr>
        <w:ind w:left="1405" w:hanging="696"/>
        <w:rPr>
          <w:rFonts w:cs="Arial"/>
        </w:rPr>
      </w:pPr>
      <w:r>
        <w:rPr>
          <w:rFonts w:cs="Arial"/>
        </w:rPr>
        <w:t>(c)</w:t>
      </w:r>
      <w:r>
        <w:rPr>
          <w:rFonts w:cs="Arial"/>
        </w:rPr>
        <w:tab/>
        <w:t xml:space="preserve">nominating a boat under section 4.5. </w:t>
      </w:r>
    </w:p>
    <w:p w:rsidR="00502F87" w:rsidRDefault="00502F87" w:rsidP="00502F87">
      <w:pPr>
        <w:ind w:left="682" w:hanging="668"/>
        <w:rPr>
          <w:rFonts w:cs="Arial"/>
        </w:rPr>
      </w:pPr>
      <w:r>
        <w:rPr>
          <w:rFonts w:cs="Arial"/>
        </w:rPr>
        <w:t>(2)</w:t>
      </w:r>
      <w:r>
        <w:rPr>
          <w:rFonts w:cs="Arial"/>
        </w:rPr>
        <w:tab/>
        <w:t>A person affected by a decision may in writing request the PZJA to reconsider the decision.</w:t>
      </w:r>
    </w:p>
    <w:p w:rsidR="00502F87" w:rsidRDefault="00502F87" w:rsidP="00502F87">
      <w:pPr>
        <w:ind w:left="682" w:hanging="668"/>
        <w:rPr>
          <w:rFonts w:cs="Arial"/>
        </w:rPr>
      </w:pPr>
      <w:r>
        <w:rPr>
          <w:rFonts w:cs="Arial"/>
        </w:rPr>
        <w:t>(3)</w:t>
      </w:r>
      <w:r>
        <w:rPr>
          <w:rFonts w:cs="Arial"/>
        </w:rPr>
        <w:tab/>
        <w:t>The person must make the request within 28 days of the date of the decision.</w:t>
      </w:r>
    </w:p>
    <w:p w:rsidR="00502F87" w:rsidRDefault="00502F87" w:rsidP="00502F87">
      <w:pPr>
        <w:ind w:left="682" w:hanging="668"/>
        <w:rPr>
          <w:rFonts w:cs="Arial"/>
        </w:rPr>
      </w:pPr>
      <w:r>
        <w:rPr>
          <w:rFonts w:cs="Arial"/>
        </w:rPr>
        <w:t>(4)</w:t>
      </w:r>
      <w:r>
        <w:rPr>
          <w:rFonts w:cs="Arial"/>
        </w:rPr>
        <w:tab/>
        <w:t>The PZJA must reconsider the decision within 60 days of receiving the request for review, and must:</w:t>
      </w:r>
    </w:p>
    <w:p w:rsidR="00502F87" w:rsidRDefault="00502F87" w:rsidP="00502F87">
      <w:pPr>
        <w:ind w:left="1391" w:hanging="682"/>
        <w:rPr>
          <w:rFonts w:cs="Arial"/>
        </w:rPr>
      </w:pPr>
      <w:r>
        <w:rPr>
          <w:rFonts w:cs="Arial"/>
        </w:rPr>
        <w:t>(a)</w:t>
      </w:r>
      <w:r>
        <w:rPr>
          <w:rFonts w:cs="Arial"/>
        </w:rPr>
        <w:tab/>
        <w:t xml:space="preserve">confirm the decision; or </w:t>
      </w:r>
    </w:p>
    <w:p w:rsidR="00502F87" w:rsidRDefault="00502F87" w:rsidP="00502F87">
      <w:pPr>
        <w:ind w:left="1391" w:hanging="668"/>
        <w:rPr>
          <w:rFonts w:cs="Arial"/>
        </w:rPr>
      </w:pPr>
      <w:r>
        <w:rPr>
          <w:rFonts w:cs="Arial"/>
        </w:rPr>
        <w:t>(b)</w:t>
      </w:r>
      <w:r>
        <w:rPr>
          <w:rFonts w:cs="Arial"/>
        </w:rPr>
        <w:tab/>
        <w:t xml:space="preserve">revoke the decision and make another decision in its place. </w:t>
      </w:r>
    </w:p>
    <w:p w:rsidR="00502F87" w:rsidRDefault="00502F87" w:rsidP="00502F87">
      <w:pPr>
        <w:tabs>
          <w:tab w:val="left" w:pos="696"/>
        </w:tabs>
        <w:ind w:left="682" w:hanging="682"/>
        <w:rPr>
          <w:rFonts w:cs="Arial"/>
        </w:rPr>
      </w:pPr>
      <w:r>
        <w:rPr>
          <w:rFonts w:cs="Arial"/>
        </w:rPr>
        <w:t>(5)</w:t>
      </w:r>
      <w:r>
        <w:rPr>
          <w:rFonts w:cs="Arial"/>
        </w:rPr>
        <w:tab/>
        <w:t>The PZJA must notify the person in writing of its decision under subsection (4).</w:t>
      </w:r>
    </w:p>
    <w:p w:rsidR="00502F87" w:rsidRDefault="00502F87" w:rsidP="00502F87">
      <w:pPr>
        <w:pStyle w:val="Heading3"/>
        <w:tabs>
          <w:tab w:val="left" w:pos="0"/>
        </w:tabs>
      </w:pPr>
      <w:bookmarkStart w:id="60" w:name="_Toc325378080"/>
      <w:r>
        <w:t>6.4</w:t>
      </w:r>
      <w:r>
        <w:tab/>
        <w:t>Shark finning</w:t>
      </w:r>
      <w:bookmarkEnd w:id="60"/>
    </w:p>
    <w:p w:rsidR="00502F87" w:rsidRDefault="00502F87" w:rsidP="00502F87">
      <w:pPr>
        <w:ind w:left="695" w:hanging="695"/>
        <w:rPr>
          <w:rFonts w:cs="Arial"/>
        </w:rPr>
      </w:pPr>
      <w:r>
        <w:rPr>
          <w:rFonts w:cs="Tahoma"/>
        </w:rPr>
        <w:t>(1)</w:t>
      </w:r>
      <w:r>
        <w:rPr>
          <w:rFonts w:cs="Tahoma"/>
        </w:rPr>
        <w:tab/>
      </w:r>
      <w:r>
        <w:rPr>
          <w:rFonts w:cs="Arial"/>
        </w:rPr>
        <w:t xml:space="preserve">It is prohibited in the area of the fishery to remove the fins from a shark and discard the torso into the sea. </w:t>
      </w:r>
    </w:p>
    <w:p w:rsidR="00502F87" w:rsidRDefault="00502F87" w:rsidP="00502F87">
      <w:pPr>
        <w:ind w:left="695" w:hanging="695"/>
        <w:rPr>
          <w:rFonts w:cs="Arial"/>
        </w:rPr>
      </w:pPr>
      <w:r>
        <w:rPr>
          <w:rFonts w:cs="Arial"/>
        </w:rPr>
        <w:t>(2)</w:t>
      </w:r>
      <w:r>
        <w:rPr>
          <w:rFonts w:cs="Arial"/>
        </w:rPr>
        <w:tab/>
      </w:r>
      <w:r>
        <w:rPr>
          <w:rFonts w:cs="Arial"/>
          <w:bCs/>
        </w:rPr>
        <w:t xml:space="preserve">It is prohibited in the area of the fishery to remove the </w:t>
      </w:r>
      <w:r>
        <w:rPr>
          <w:rFonts w:cs="Arial"/>
        </w:rPr>
        <w:t xml:space="preserve">liver from a shark and discard the shark carcass into the sea. </w:t>
      </w:r>
    </w:p>
    <w:p w:rsidR="00502F87" w:rsidRDefault="00502F87" w:rsidP="00502F87">
      <w:pPr>
        <w:pStyle w:val="Heading3"/>
        <w:tabs>
          <w:tab w:val="left" w:pos="0"/>
        </w:tabs>
      </w:pPr>
      <w:bookmarkStart w:id="61" w:name="_Toc325378081"/>
      <w:r>
        <w:t>6.5</w:t>
      </w:r>
      <w:r>
        <w:tab/>
        <w:t>Transitional</w:t>
      </w:r>
      <w:bookmarkEnd w:id="61"/>
    </w:p>
    <w:p w:rsidR="00502F87" w:rsidRDefault="00502F87" w:rsidP="00502F87">
      <w:pPr>
        <w:ind w:left="709" w:hanging="709"/>
        <w:rPr>
          <w:rFonts w:cs="Arial"/>
        </w:rPr>
      </w:pPr>
      <w:r>
        <w:rPr>
          <w:rFonts w:cs="Tahoma"/>
        </w:rPr>
        <w:t>(1)</w:t>
      </w:r>
      <w:r>
        <w:rPr>
          <w:rFonts w:cs="Tahoma"/>
        </w:rPr>
        <w:tab/>
      </w:r>
      <w:r>
        <w:rPr>
          <w:rFonts w:cs="Arial"/>
        </w:rPr>
        <w:t>A TSFF licence in force immediately before the commencement date remains in force until its expiry date.</w:t>
      </w:r>
    </w:p>
    <w:p w:rsidR="00502F87" w:rsidRDefault="00502F87" w:rsidP="00502F87">
      <w:pPr>
        <w:ind w:left="736" w:hanging="709"/>
        <w:rPr>
          <w:rFonts w:cs="Arial"/>
        </w:rPr>
      </w:pPr>
    </w:p>
    <w:p w:rsidR="00502F87" w:rsidRDefault="00502F87" w:rsidP="00502F87">
      <w:pPr>
        <w:ind w:left="736" w:hanging="709"/>
        <w:jc w:val="center"/>
        <w:rPr>
          <w:rFonts w:cs="Arial"/>
          <w:b/>
          <w:bCs/>
        </w:rPr>
      </w:pPr>
      <w:r>
        <w:rPr>
          <w:rFonts w:cs="Arial"/>
          <w:b/>
          <w:bCs/>
        </w:rPr>
        <w:t>_______________________________</w:t>
      </w:r>
    </w:p>
    <w:p w:rsidR="00502F87" w:rsidRDefault="00502F87" w:rsidP="00502F87">
      <w:pPr>
        <w:ind w:left="736" w:hanging="709"/>
        <w:jc w:val="center"/>
        <w:rPr>
          <w:rFonts w:cs="Arial"/>
          <w:b/>
          <w:bCs/>
        </w:rPr>
      </w:pPr>
    </w:p>
    <w:p w:rsidR="00502F87" w:rsidRDefault="00502F87" w:rsidP="00502F87">
      <w:pPr>
        <w:rPr>
          <w:rFonts w:cs="Arial"/>
          <w:b/>
          <w:bCs/>
          <w:iCs/>
          <w:sz w:val="28"/>
          <w:szCs w:val="28"/>
        </w:rPr>
      </w:pPr>
      <w:r>
        <w:br w:type="page"/>
      </w:r>
      <w:bookmarkStart w:id="62" w:name="_Toc325378082"/>
      <w:r>
        <w:t>SCHEDULE 1</w:t>
      </w:r>
      <w:bookmarkEnd w:id="62"/>
    </w:p>
    <w:p w:rsidR="00502F87" w:rsidRDefault="00502F87" w:rsidP="00502F87">
      <w:pPr>
        <w:jc w:val="right"/>
        <w:rPr>
          <w:rFonts w:ascii="Arial" w:hAnsi="Arial" w:cs="Arial"/>
          <w:b/>
        </w:rPr>
      </w:pPr>
      <w:r>
        <w:rPr>
          <w:rFonts w:ascii="Arial" w:hAnsi="Arial" w:cs="Arial"/>
          <w:b/>
        </w:rPr>
        <w:t>Section 1.4</w:t>
      </w:r>
    </w:p>
    <w:p w:rsidR="00502F87" w:rsidRDefault="00502F87" w:rsidP="00502F87">
      <w:pPr>
        <w:jc w:val="center"/>
        <w:rPr>
          <w:rFonts w:ascii="Arial" w:hAnsi="Arial" w:cs="Arial"/>
          <w:b/>
          <w:sz w:val="28"/>
          <w:szCs w:val="28"/>
        </w:rPr>
      </w:pPr>
      <w:r>
        <w:rPr>
          <w:rFonts w:ascii="Arial" w:hAnsi="Arial" w:cs="Arial"/>
          <w:b/>
          <w:sz w:val="28"/>
          <w:szCs w:val="28"/>
        </w:rPr>
        <w:t>Area of the fishery</w:t>
      </w:r>
    </w:p>
    <w:p w:rsidR="00502F87" w:rsidRDefault="00502F87" w:rsidP="00502F87">
      <w:pPr>
        <w:jc w:val="center"/>
        <w:rPr>
          <w:rFonts w:ascii="Arial" w:hAnsi="Arial" w:cs="Arial"/>
          <w:b/>
          <w:sz w:val="28"/>
          <w:szCs w:val="28"/>
        </w:rPr>
      </w:pPr>
    </w:p>
    <w:p w:rsidR="00502F87" w:rsidRDefault="00502F87" w:rsidP="00502F87">
      <w:pPr>
        <w:jc w:val="both"/>
        <w:rPr>
          <w:rFonts w:ascii="Arial" w:hAnsi="Arial" w:cs="Arial"/>
          <w:sz w:val="22"/>
          <w:szCs w:val="22"/>
        </w:rPr>
      </w:pPr>
      <w:r>
        <w:rPr>
          <w:rFonts w:ascii="Arial" w:hAnsi="Arial" w:cs="Arial"/>
          <w:sz w:val="22"/>
          <w:szCs w:val="22"/>
        </w:rPr>
        <w:t>NOTE:</w:t>
      </w:r>
      <w:r>
        <w:rPr>
          <w:rFonts w:ascii="Arial" w:hAnsi="Arial" w:cs="Arial"/>
          <w:sz w:val="22"/>
          <w:szCs w:val="22"/>
        </w:rPr>
        <w:tab/>
      </w:r>
      <w:r>
        <w:rPr>
          <w:rFonts w:ascii="Arial" w:hAnsi="Arial" w:cs="Arial"/>
          <w:sz w:val="22"/>
          <w:szCs w:val="22"/>
        </w:rPr>
        <w:tab/>
        <w:t>The area of the Torres Strait finfish</w:t>
      </w:r>
      <w:r>
        <w:rPr>
          <w:rStyle w:val="FootnoteCharacters"/>
          <w:rFonts w:ascii="Arial" w:hAnsi="Arial" w:cs="Arial"/>
          <w:sz w:val="22"/>
          <w:szCs w:val="22"/>
        </w:rPr>
        <w:footnoteReference w:id="1"/>
      </w:r>
      <w:r>
        <w:rPr>
          <w:rFonts w:ascii="Arial" w:hAnsi="Arial" w:cs="Arial"/>
          <w:sz w:val="22"/>
          <w:szCs w:val="22"/>
        </w:rPr>
        <w:t xml:space="preserve"> and mackerel Fishery is as currently described in Schedule 2 of the </w:t>
      </w:r>
      <w:smartTag w:uri="urn:schemas-microsoft-com:office:smarttags" w:element="place">
        <w:r>
          <w:rPr>
            <w:rFonts w:ascii="Arial" w:hAnsi="Arial" w:cs="Arial"/>
            <w:i/>
            <w:sz w:val="22"/>
            <w:szCs w:val="22"/>
          </w:rPr>
          <w:t>Torres Strait</w:t>
        </w:r>
      </w:smartTag>
      <w:r>
        <w:rPr>
          <w:rFonts w:ascii="Arial" w:hAnsi="Arial" w:cs="Arial"/>
          <w:i/>
          <w:sz w:val="22"/>
          <w:szCs w:val="22"/>
        </w:rPr>
        <w:t xml:space="preserve"> Fisheries Management Regulations 1985 </w:t>
      </w:r>
      <w:r>
        <w:rPr>
          <w:rFonts w:ascii="Arial" w:hAnsi="Arial" w:cs="Arial"/>
          <w:sz w:val="22"/>
          <w:szCs w:val="22"/>
        </w:rPr>
        <w:t>and is included here for convenience:</w:t>
      </w:r>
    </w:p>
    <w:p w:rsidR="00502F87" w:rsidRDefault="00502F87" w:rsidP="00502F87">
      <w:pPr>
        <w:rPr>
          <w:rFonts w:ascii="Arial" w:hAnsi="Arial" w:cs="Arial"/>
          <w:sz w:val="22"/>
          <w:szCs w:val="22"/>
          <w:lang w:eastAsia="he-IL" w:bidi="he-IL"/>
        </w:rPr>
      </w:pPr>
    </w:p>
    <w:p w:rsidR="00502F87" w:rsidRDefault="00502F87" w:rsidP="00502F87">
      <w:pPr>
        <w:jc w:val="both"/>
        <w:rPr>
          <w:rFonts w:ascii="Arial" w:hAnsi="Arial" w:cs="Arial"/>
          <w:sz w:val="22"/>
          <w:szCs w:val="22"/>
          <w:lang w:eastAsia="he-IL" w:bidi="he-IL"/>
        </w:rPr>
      </w:pPr>
      <w:r>
        <w:rPr>
          <w:rFonts w:ascii="Arial" w:hAnsi="Arial" w:cs="Arial"/>
          <w:sz w:val="22"/>
          <w:szCs w:val="22"/>
          <w:lang w:eastAsia="he-IL" w:bidi="he-IL"/>
        </w:rPr>
        <w:t>The area of the finfish fishery is the area consisting of:</w:t>
      </w:r>
    </w:p>
    <w:p w:rsidR="00502F87" w:rsidRDefault="00502F87" w:rsidP="00502F87">
      <w:pPr>
        <w:numPr>
          <w:ilvl w:val="0"/>
          <w:numId w:val="2"/>
        </w:numPr>
        <w:tabs>
          <w:tab w:val="clear" w:pos="785"/>
          <w:tab w:val="left" w:pos="851"/>
        </w:tabs>
        <w:jc w:val="both"/>
        <w:rPr>
          <w:rFonts w:ascii="Arial" w:hAnsi="Arial" w:cs="Arial"/>
          <w:sz w:val="22"/>
          <w:szCs w:val="22"/>
          <w:lang w:eastAsia="he-IL" w:bidi="he-IL"/>
        </w:rPr>
      </w:pPr>
      <w:r>
        <w:rPr>
          <w:rFonts w:ascii="Arial" w:hAnsi="Arial" w:cs="Arial"/>
          <w:sz w:val="22"/>
          <w:szCs w:val="22"/>
          <w:lang w:eastAsia="he-IL" w:bidi="he-IL"/>
        </w:rPr>
        <w:t>the area of waters in Protected Zone to the south of the Fisheries Jurisdiction Line;</w:t>
      </w:r>
    </w:p>
    <w:p w:rsidR="00502F87" w:rsidRDefault="00502F87" w:rsidP="00502F87">
      <w:pPr>
        <w:numPr>
          <w:ilvl w:val="0"/>
          <w:numId w:val="2"/>
        </w:numPr>
        <w:tabs>
          <w:tab w:val="clear" w:pos="785"/>
          <w:tab w:val="left" w:pos="851"/>
        </w:tabs>
        <w:ind w:left="851" w:hanging="425"/>
        <w:jc w:val="both"/>
        <w:rPr>
          <w:rFonts w:ascii="Arial" w:hAnsi="Arial" w:cs="Arial"/>
          <w:sz w:val="22"/>
          <w:szCs w:val="22"/>
          <w:lang w:eastAsia="he-IL" w:bidi="he-IL"/>
        </w:rPr>
      </w:pPr>
      <w:r>
        <w:rPr>
          <w:rFonts w:ascii="Arial" w:hAnsi="Arial" w:cs="Arial"/>
          <w:sz w:val="22"/>
          <w:szCs w:val="22"/>
          <w:lang w:eastAsia="he-IL" w:bidi="he-IL"/>
        </w:rPr>
        <w:t>the area of waters (excluding any waters within the limits of Queensland) bounded by a line beginning at the point of latitude 10°48'00" south, longitude 141°20'00" east and running progressively:</w:t>
      </w:r>
    </w:p>
    <w:p w:rsidR="00502F87" w:rsidRDefault="00502F87" w:rsidP="00502F87">
      <w:pPr>
        <w:numPr>
          <w:ilvl w:val="1"/>
          <w:numId w:val="2"/>
        </w:numPr>
        <w:tabs>
          <w:tab w:val="left" w:pos="1505"/>
        </w:tabs>
        <w:jc w:val="both"/>
        <w:rPr>
          <w:rFonts w:ascii="Arial" w:hAnsi="Arial" w:cs="Arial"/>
          <w:sz w:val="22"/>
          <w:szCs w:val="22"/>
        </w:rPr>
      </w:pPr>
      <w:r>
        <w:rPr>
          <w:rFonts w:ascii="Arial" w:hAnsi="Arial" w:cs="Arial"/>
          <w:sz w:val="22"/>
          <w:szCs w:val="22"/>
        </w:rPr>
        <w:t>north along the meridian of longitude 141°20'00" east to its intersection with the parallel of latitude 10°28'00" south;</w:t>
      </w:r>
    </w:p>
    <w:p w:rsidR="00502F87" w:rsidRDefault="00502F87" w:rsidP="00502F87">
      <w:pPr>
        <w:numPr>
          <w:ilvl w:val="1"/>
          <w:numId w:val="2"/>
        </w:numPr>
        <w:tabs>
          <w:tab w:val="left" w:pos="1505"/>
        </w:tabs>
        <w:jc w:val="both"/>
        <w:rPr>
          <w:rFonts w:ascii="Arial" w:hAnsi="Arial" w:cs="Arial"/>
          <w:sz w:val="22"/>
          <w:szCs w:val="22"/>
        </w:rPr>
      </w:pPr>
      <w:r>
        <w:rPr>
          <w:rFonts w:ascii="Arial" w:hAnsi="Arial" w:cs="Arial"/>
          <w:sz w:val="22"/>
          <w:szCs w:val="22"/>
        </w:rPr>
        <w:t>east along that parallel to its intersection with the meridian of longitude 144°00'00" east;</w:t>
      </w:r>
    </w:p>
    <w:p w:rsidR="00502F87" w:rsidRDefault="00502F87" w:rsidP="00502F87">
      <w:pPr>
        <w:numPr>
          <w:ilvl w:val="1"/>
          <w:numId w:val="2"/>
        </w:numPr>
        <w:tabs>
          <w:tab w:val="left" w:pos="1505"/>
        </w:tabs>
        <w:jc w:val="both"/>
        <w:rPr>
          <w:rFonts w:ascii="Arial" w:hAnsi="Arial" w:cs="Arial"/>
          <w:sz w:val="22"/>
          <w:szCs w:val="22"/>
        </w:rPr>
      </w:pPr>
      <w:r>
        <w:rPr>
          <w:rFonts w:ascii="Arial" w:hAnsi="Arial" w:cs="Arial"/>
          <w:sz w:val="22"/>
          <w:szCs w:val="22"/>
        </w:rPr>
        <w:t>south along that meridian to its intersection with the parallel of latitude 10°41'00" south;</w:t>
      </w:r>
    </w:p>
    <w:p w:rsidR="00502F87" w:rsidRDefault="00502F87" w:rsidP="00502F87">
      <w:pPr>
        <w:numPr>
          <w:ilvl w:val="1"/>
          <w:numId w:val="2"/>
        </w:numPr>
        <w:tabs>
          <w:tab w:val="left" w:pos="1505"/>
        </w:tabs>
        <w:jc w:val="both"/>
        <w:rPr>
          <w:rFonts w:ascii="Arial" w:hAnsi="Arial" w:cs="Arial"/>
          <w:sz w:val="22"/>
          <w:szCs w:val="22"/>
        </w:rPr>
      </w:pPr>
      <w:r>
        <w:rPr>
          <w:rFonts w:ascii="Arial" w:hAnsi="Arial" w:cs="Arial"/>
          <w:sz w:val="22"/>
          <w:szCs w:val="22"/>
        </w:rPr>
        <w:t>west along that parallel to its intersection with the meridian of longitude 142°31'49" east;</w:t>
      </w:r>
    </w:p>
    <w:p w:rsidR="00502F87" w:rsidRDefault="00502F87" w:rsidP="00502F87">
      <w:pPr>
        <w:numPr>
          <w:ilvl w:val="1"/>
          <w:numId w:val="2"/>
        </w:numPr>
        <w:tabs>
          <w:tab w:val="left" w:pos="1505"/>
        </w:tabs>
        <w:jc w:val="both"/>
        <w:rPr>
          <w:rFonts w:ascii="Arial" w:hAnsi="Arial" w:cs="Arial"/>
          <w:sz w:val="22"/>
          <w:szCs w:val="22"/>
        </w:rPr>
      </w:pPr>
      <w:r>
        <w:rPr>
          <w:rFonts w:ascii="Arial" w:hAnsi="Arial" w:cs="Arial"/>
          <w:sz w:val="22"/>
          <w:szCs w:val="22"/>
        </w:rPr>
        <w:t xml:space="preserve">south along that meridian to its northernmost intersection with the coastline of </w:t>
      </w:r>
      <w:smartTag w:uri="urn:schemas-microsoft-com:office:smarttags" w:element="place">
        <w:r>
          <w:rPr>
            <w:rFonts w:ascii="Arial" w:hAnsi="Arial" w:cs="Arial"/>
            <w:sz w:val="22"/>
            <w:szCs w:val="22"/>
          </w:rPr>
          <w:t>Cape York Peninsula</w:t>
        </w:r>
      </w:smartTag>
      <w:r>
        <w:rPr>
          <w:rFonts w:ascii="Arial" w:hAnsi="Arial" w:cs="Arial"/>
          <w:sz w:val="22"/>
          <w:szCs w:val="22"/>
        </w:rPr>
        <w:t xml:space="preserve"> at low water;</w:t>
      </w:r>
    </w:p>
    <w:p w:rsidR="00502F87" w:rsidRDefault="00502F87" w:rsidP="00502F87">
      <w:pPr>
        <w:numPr>
          <w:ilvl w:val="1"/>
          <w:numId w:val="2"/>
        </w:numPr>
        <w:tabs>
          <w:tab w:val="left" w:pos="1505"/>
        </w:tabs>
        <w:jc w:val="both"/>
        <w:rPr>
          <w:rFonts w:ascii="Arial" w:hAnsi="Arial" w:cs="Arial"/>
          <w:sz w:val="22"/>
          <w:szCs w:val="22"/>
        </w:rPr>
      </w:pPr>
      <w:r>
        <w:rPr>
          <w:rFonts w:ascii="Arial" w:hAnsi="Arial" w:cs="Arial"/>
          <w:sz w:val="22"/>
          <w:szCs w:val="22"/>
        </w:rPr>
        <w:t xml:space="preserve">generally south-westerly along the western coastline of </w:t>
      </w:r>
      <w:smartTag w:uri="urn:schemas-microsoft-com:office:smarttags" w:element="place">
        <w:r>
          <w:rPr>
            <w:rFonts w:ascii="Arial" w:hAnsi="Arial" w:cs="Arial"/>
            <w:sz w:val="22"/>
            <w:szCs w:val="22"/>
          </w:rPr>
          <w:t>Cape York Peninsula</w:t>
        </w:r>
      </w:smartTag>
      <w:r>
        <w:rPr>
          <w:rFonts w:ascii="Arial" w:hAnsi="Arial" w:cs="Arial"/>
          <w:sz w:val="22"/>
          <w:szCs w:val="22"/>
        </w:rPr>
        <w:t>, that is along the low water line on that coast and across any river mouth, to its intersection with the parallel of latitude 10°48'00" south;</w:t>
      </w:r>
    </w:p>
    <w:p w:rsidR="00502F87" w:rsidRDefault="00502F87" w:rsidP="00502F87">
      <w:pPr>
        <w:numPr>
          <w:ilvl w:val="1"/>
          <w:numId w:val="2"/>
        </w:numPr>
        <w:tabs>
          <w:tab w:val="left" w:pos="1505"/>
        </w:tabs>
        <w:jc w:val="both"/>
        <w:rPr>
          <w:rFonts w:ascii="Arial" w:hAnsi="Arial" w:cs="Arial"/>
          <w:sz w:val="22"/>
          <w:szCs w:val="22"/>
        </w:rPr>
      </w:pPr>
      <w:r>
        <w:rPr>
          <w:rFonts w:ascii="Arial" w:hAnsi="Arial" w:cs="Arial"/>
          <w:sz w:val="22"/>
          <w:szCs w:val="22"/>
        </w:rPr>
        <w:t>west along that parallel to the point where the line began; and</w:t>
      </w:r>
    </w:p>
    <w:p w:rsidR="00502F87" w:rsidRDefault="00502F87" w:rsidP="00502F87">
      <w:pPr>
        <w:ind w:left="851" w:hanging="425"/>
        <w:jc w:val="both"/>
        <w:rPr>
          <w:rFonts w:ascii="Arial" w:hAnsi="Arial" w:cs="Arial"/>
          <w:sz w:val="22"/>
          <w:szCs w:val="22"/>
        </w:rPr>
      </w:pPr>
      <w:r>
        <w:rPr>
          <w:rFonts w:ascii="Arial" w:hAnsi="Arial" w:cs="Arial"/>
          <w:sz w:val="22"/>
          <w:szCs w:val="22"/>
        </w:rPr>
        <w:t>(c)</w:t>
      </w:r>
      <w:r>
        <w:rPr>
          <w:rFonts w:ascii="Arial" w:hAnsi="Arial" w:cs="Arial"/>
          <w:sz w:val="22"/>
          <w:szCs w:val="22"/>
        </w:rPr>
        <w:tab/>
        <w:t xml:space="preserve">the territorial sea of </w:t>
      </w:r>
      <w:smartTag w:uri="urn:schemas-microsoft-com:office:smarttags" w:element="place">
        <w:smartTag w:uri="urn:schemas-microsoft-com:office:smarttags" w:element="country-region">
          <w:r>
            <w:rPr>
              <w:rFonts w:ascii="Arial" w:hAnsi="Arial" w:cs="Arial"/>
              <w:sz w:val="22"/>
              <w:szCs w:val="22"/>
            </w:rPr>
            <w:t>Australia</w:t>
          </w:r>
        </w:smartTag>
      </w:smartTag>
      <w:r>
        <w:rPr>
          <w:rFonts w:ascii="Arial" w:hAnsi="Arial" w:cs="Arial"/>
          <w:sz w:val="22"/>
          <w:szCs w:val="22"/>
        </w:rPr>
        <w:t xml:space="preserve"> north of the Fisheries Jurisdiction Line. </w:t>
      </w:r>
    </w:p>
    <w:p w:rsidR="00502F87" w:rsidRDefault="00502F87" w:rsidP="00502F87">
      <w:pPr>
        <w:jc w:val="both"/>
        <w:rPr>
          <w:rFonts w:ascii="Arial" w:hAnsi="Arial" w:cs="Arial"/>
          <w:sz w:val="22"/>
          <w:szCs w:val="22"/>
          <w:lang w:eastAsia="he-IL" w:bidi="he-IL"/>
        </w:rPr>
      </w:pPr>
    </w:p>
    <w:p w:rsidR="00502F87" w:rsidRDefault="00502F87" w:rsidP="00502F87">
      <w:pPr>
        <w:jc w:val="both"/>
        <w:rPr>
          <w:rFonts w:ascii="Arial" w:hAnsi="Arial" w:cs="Arial"/>
          <w:sz w:val="22"/>
          <w:szCs w:val="22"/>
          <w:lang w:eastAsia="he-IL" w:bidi="he-IL"/>
        </w:rPr>
      </w:pPr>
      <w:r>
        <w:rPr>
          <w:rFonts w:ascii="Arial" w:hAnsi="Arial" w:cs="Arial"/>
          <w:sz w:val="22"/>
          <w:szCs w:val="22"/>
          <w:lang w:eastAsia="he-IL" w:bidi="he-IL"/>
        </w:rPr>
        <w:t>The area of the mackerel fishery is the area consisting of:</w:t>
      </w:r>
    </w:p>
    <w:p w:rsidR="00502F87" w:rsidRDefault="00502F87" w:rsidP="00502F87">
      <w:pPr>
        <w:numPr>
          <w:ilvl w:val="0"/>
          <w:numId w:val="3"/>
        </w:numPr>
        <w:tabs>
          <w:tab w:val="clear" w:pos="785"/>
          <w:tab w:val="left" w:pos="851"/>
        </w:tabs>
        <w:jc w:val="both"/>
        <w:rPr>
          <w:rFonts w:ascii="Arial" w:hAnsi="Arial" w:cs="Arial"/>
          <w:sz w:val="22"/>
          <w:szCs w:val="22"/>
          <w:lang w:eastAsia="he-IL" w:bidi="he-IL"/>
        </w:rPr>
      </w:pPr>
      <w:r>
        <w:rPr>
          <w:rFonts w:ascii="Arial" w:hAnsi="Arial" w:cs="Arial"/>
          <w:sz w:val="22"/>
          <w:szCs w:val="22"/>
          <w:lang w:eastAsia="he-IL" w:bidi="he-IL"/>
        </w:rPr>
        <w:t>the area of waters in Protected Zone to the south of the Fisheries Jurisdiction Line;</w:t>
      </w:r>
    </w:p>
    <w:p w:rsidR="00502F87" w:rsidRDefault="00502F87" w:rsidP="00502F87">
      <w:pPr>
        <w:numPr>
          <w:ilvl w:val="0"/>
          <w:numId w:val="3"/>
        </w:numPr>
        <w:tabs>
          <w:tab w:val="clear" w:pos="785"/>
          <w:tab w:val="left" w:pos="851"/>
        </w:tabs>
        <w:ind w:left="851" w:hanging="425"/>
        <w:jc w:val="both"/>
        <w:rPr>
          <w:rFonts w:ascii="Arial" w:hAnsi="Arial" w:cs="Arial"/>
          <w:sz w:val="22"/>
          <w:szCs w:val="22"/>
          <w:lang w:eastAsia="he-IL" w:bidi="he-IL"/>
        </w:rPr>
      </w:pPr>
      <w:r>
        <w:rPr>
          <w:rFonts w:ascii="Arial" w:hAnsi="Arial" w:cs="Arial"/>
          <w:sz w:val="22"/>
          <w:szCs w:val="22"/>
          <w:lang w:eastAsia="he-IL" w:bidi="he-IL"/>
        </w:rPr>
        <w:t>the area of waters (excluding any waters within the limits of Queensland) bounded by a line beginning at the point of latitude 10°48'00" south, longitude 141°20'00" east and running progressively:</w:t>
      </w:r>
    </w:p>
    <w:p w:rsidR="00502F87" w:rsidRDefault="00502F87" w:rsidP="00502F87">
      <w:pPr>
        <w:numPr>
          <w:ilvl w:val="1"/>
          <w:numId w:val="4"/>
        </w:numPr>
        <w:tabs>
          <w:tab w:val="left" w:pos="1505"/>
        </w:tabs>
        <w:jc w:val="both"/>
        <w:rPr>
          <w:rFonts w:ascii="Arial" w:hAnsi="Arial" w:cs="Arial"/>
          <w:sz w:val="22"/>
          <w:szCs w:val="22"/>
        </w:rPr>
      </w:pPr>
      <w:r>
        <w:rPr>
          <w:rFonts w:ascii="Arial" w:hAnsi="Arial" w:cs="Arial"/>
          <w:sz w:val="22"/>
          <w:szCs w:val="22"/>
        </w:rPr>
        <w:t>north along the meridian of longitude 141°20'00" east to its intersection with the parallel of latitude 10°28'00" south;</w:t>
      </w:r>
    </w:p>
    <w:p w:rsidR="00502F87" w:rsidRDefault="00502F87" w:rsidP="00502F87">
      <w:pPr>
        <w:numPr>
          <w:ilvl w:val="1"/>
          <w:numId w:val="4"/>
        </w:numPr>
        <w:tabs>
          <w:tab w:val="left" w:pos="1505"/>
        </w:tabs>
        <w:jc w:val="both"/>
        <w:rPr>
          <w:rFonts w:ascii="Arial" w:hAnsi="Arial" w:cs="Arial"/>
          <w:sz w:val="22"/>
          <w:szCs w:val="22"/>
        </w:rPr>
      </w:pPr>
      <w:r>
        <w:rPr>
          <w:rFonts w:ascii="Arial" w:hAnsi="Arial" w:cs="Arial"/>
          <w:sz w:val="22"/>
          <w:szCs w:val="22"/>
        </w:rPr>
        <w:t>east along that parallel to its intersection with the meridian of longitude 144°00'00" east;</w:t>
      </w:r>
    </w:p>
    <w:p w:rsidR="00502F87" w:rsidRDefault="00502F87" w:rsidP="00502F87">
      <w:pPr>
        <w:numPr>
          <w:ilvl w:val="1"/>
          <w:numId w:val="4"/>
        </w:numPr>
        <w:tabs>
          <w:tab w:val="left" w:pos="1505"/>
        </w:tabs>
        <w:jc w:val="both"/>
        <w:rPr>
          <w:rFonts w:ascii="Arial" w:hAnsi="Arial" w:cs="Arial"/>
          <w:sz w:val="22"/>
          <w:szCs w:val="22"/>
        </w:rPr>
      </w:pPr>
      <w:r>
        <w:rPr>
          <w:rFonts w:ascii="Arial" w:hAnsi="Arial" w:cs="Arial"/>
          <w:sz w:val="22"/>
          <w:szCs w:val="22"/>
        </w:rPr>
        <w:t>south along that meridian to its intersection with the parallel of latitude 10°41'00" south;</w:t>
      </w:r>
    </w:p>
    <w:p w:rsidR="00502F87" w:rsidRDefault="00502F87" w:rsidP="00502F87">
      <w:pPr>
        <w:numPr>
          <w:ilvl w:val="1"/>
          <w:numId w:val="4"/>
        </w:numPr>
        <w:tabs>
          <w:tab w:val="left" w:pos="1505"/>
        </w:tabs>
        <w:jc w:val="both"/>
        <w:rPr>
          <w:rFonts w:ascii="Arial" w:hAnsi="Arial" w:cs="Arial"/>
          <w:sz w:val="22"/>
          <w:szCs w:val="22"/>
        </w:rPr>
      </w:pPr>
      <w:r>
        <w:rPr>
          <w:rFonts w:ascii="Arial" w:hAnsi="Arial" w:cs="Arial"/>
          <w:sz w:val="22"/>
          <w:szCs w:val="22"/>
        </w:rPr>
        <w:t>west along that parallel to its intersection with the meridian of longitude 142°31'49" east;</w:t>
      </w:r>
    </w:p>
    <w:p w:rsidR="00502F87" w:rsidRDefault="00502F87" w:rsidP="00502F87">
      <w:pPr>
        <w:numPr>
          <w:ilvl w:val="1"/>
          <w:numId w:val="4"/>
        </w:numPr>
        <w:tabs>
          <w:tab w:val="left" w:pos="1505"/>
        </w:tabs>
        <w:jc w:val="both"/>
        <w:rPr>
          <w:rFonts w:ascii="Arial" w:hAnsi="Arial" w:cs="Arial"/>
          <w:sz w:val="22"/>
          <w:szCs w:val="22"/>
        </w:rPr>
      </w:pPr>
      <w:r>
        <w:rPr>
          <w:rFonts w:ascii="Arial" w:hAnsi="Arial" w:cs="Arial"/>
          <w:sz w:val="22"/>
          <w:szCs w:val="22"/>
        </w:rPr>
        <w:t xml:space="preserve">south along that meridian to its northernmost intersection with the coastline of </w:t>
      </w:r>
      <w:smartTag w:uri="urn:schemas-microsoft-com:office:smarttags" w:element="place">
        <w:r>
          <w:rPr>
            <w:rFonts w:ascii="Arial" w:hAnsi="Arial" w:cs="Arial"/>
            <w:sz w:val="22"/>
            <w:szCs w:val="22"/>
          </w:rPr>
          <w:t>Cape York Peninsula</w:t>
        </w:r>
      </w:smartTag>
      <w:r>
        <w:rPr>
          <w:rFonts w:ascii="Arial" w:hAnsi="Arial" w:cs="Arial"/>
          <w:sz w:val="22"/>
          <w:szCs w:val="22"/>
        </w:rPr>
        <w:t xml:space="preserve"> at low water;</w:t>
      </w:r>
    </w:p>
    <w:p w:rsidR="00502F87" w:rsidRDefault="00502F87" w:rsidP="00502F87">
      <w:pPr>
        <w:numPr>
          <w:ilvl w:val="1"/>
          <w:numId w:val="4"/>
        </w:numPr>
        <w:tabs>
          <w:tab w:val="left" w:pos="1505"/>
        </w:tabs>
        <w:jc w:val="both"/>
        <w:rPr>
          <w:rFonts w:ascii="Arial" w:hAnsi="Arial" w:cs="Arial"/>
          <w:sz w:val="22"/>
          <w:szCs w:val="22"/>
        </w:rPr>
      </w:pPr>
      <w:r>
        <w:rPr>
          <w:rFonts w:ascii="Arial" w:hAnsi="Arial" w:cs="Arial"/>
          <w:sz w:val="22"/>
          <w:szCs w:val="22"/>
        </w:rPr>
        <w:t xml:space="preserve">generally south-westerly along the western coastline of </w:t>
      </w:r>
      <w:smartTag w:uri="urn:schemas-microsoft-com:office:smarttags" w:element="place">
        <w:r>
          <w:rPr>
            <w:rFonts w:ascii="Arial" w:hAnsi="Arial" w:cs="Arial"/>
            <w:sz w:val="22"/>
            <w:szCs w:val="22"/>
          </w:rPr>
          <w:t>Cape York Peninsula</w:t>
        </w:r>
      </w:smartTag>
      <w:r>
        <w:rPr>
          <w:rFonts w:ascii="Arial" w:hAnsi="Arial" w:cs="Arial"/>
          <w:sz w:val="22"/>
          <w:szCs w:val="22"/>
        </w:rPr>
        <w:t>, that is along the low water line on that coast and across any river mouth, to its intersection with the parallel of latitude 10°48'00" south;</w:t>
      </w:r>
    </w:p>
    <w:p w:rsidR="00502F87" w:rsidRDefault="00502F87" w:rsidP="00502F87">
      <w:pPr>
        <w:numPr>
          <w:ilvl w:val="1"/>
          <w:numId w:val="4"/>
        </w:numPr>
        <w:tabs>
          <w:tab w:val="left" w:pos="1505"/>
        </w:tabs>
        <w:jc w:val="both"/>
        <w:rPr>
          <w:rFonts w:ascii="Arial" w:hAnsi="Arial" w:cs="Arial"/>
          <w:sz w:val="22"/>
          <w:szCs w:val="22"/>
        </w:rPr>
      </w:pPr>
      <w:r>
        <w:rPr>
          <w:rFonts w:ascii="Arial" w:hAnsi="Arial" w:cs="Arial"/>
          <w:sz w:val="22"/>
          <w:szCs w:val="22"/>
        </w:rPr>
        <w:t>west along that parallel to the point where the line began; and</w:t>
      </w:r>
    </w:p>
    <w:p w:rsidR="00502F87" w:rsidRDefault="00502F87" w:rsidP="00502F87">
      <w:pPr>
        <w:ind w:left="851" w:hanging="425"/>
        <w:jc w:val="both"/>
        <w:rPr>
          <w:rFonts w:cs="Tahoma"/>
          <w:sz w:val="28"/>
          <w:szCs w:val="28"/>
        </w:rPr>
      </w:pPr>
      <w:r>
        <w:rPr>
          <w:rFonts w:ascii="Arial" w:hAnsi="Arial" w:cs="Arial"/>
          <w:sz w:val="22"/>
          <w:szCs w:val="22"/>
        </w:rPr>
        <w:t>(c)</w:t>
      </w:r>
      <w:r>
        <w:rPr>
          <w:rFonts w:ascii="Arial" w:hAnsi="Arial" w:cs="Arial"/>
          <w:sz w:val="22"/>
          <w:szCs w:val="22"/>
        </w:rPr>
        <w:tab/>
        <w:t xml:space="preserve">the territorial sea of </w:t>
      </w:r>
      <w:smartTag w:uri="urn:schemas-microsoft-com:office:smarttags" w:element="place">
        <w:smartTag w:uri="urn:schemas-microsoft-com:office:smarttags" w:element="country-region">
          <w:r>
            <w:rPr>
              <w:rFonts w:ascii="Arial" w:hAnsi="Arial" w:cs="Arial"/>
              <w:sz w:val="22"/>
              <w:szCs w:val="22"/>
            </w:rPr>
            <w:t>Australia</w:t>
          </w:r>
        </w:smartTag>
      </w:smartTag>
      <w:r>
        <w:rPr>
          <w:rFonts w:ascii="Arial" w:hAnsi="Arial" w:cs="Arial"/>
          <w:sz w:val="22"/>
          <w:szCs w:val="22"/>
        </w:rPr>
        <w:t xml:space="preserve"> north of the Fisheries Jurisdiction Line.</w:t>
      </w:r>
      <w:r>
        <w:rPr>
          <w:rFonts w:cs="Tahoma"/>
          <w:sz w:val="28"/>
          <w:szCs w:val="28"/>
        </w:rPr>
        <w:br/>
      </w:r>
      <w:r>
        <w:br w:type="page"/>
      </w:r>
      <w:bookmarkStart w:id="63" w:name="_Toc325378083"/>
      <w:r w:rsidRPr="005B0302">
        <w:rPr>
          <w:sz w:val="28"/>
          <w:szCs w:val="28"/>
        </w:rPr>
        <w:t>SCHEDULE 2</w:t>
      </w:r>
      <w:bookmarkEnd w:id="63"/>
    </w:p>
    <w:p w:rsidR="00502F87" w:rsidRDefault="00502F87" w:rsidP="00502F87">
      <w:pPr>
        <w:jc w:val="right"/>
        <w:rPr>
          <w:rFonts w:ascii="Arial" w:hAnsi="Arial" w:cs="Arial"/>
          <w:b/>
        </w:rPr>
      </w:pPr>
      <w:r>
        <w:rPr>
          <w:rFonts w:ascii="Arial" w:hAnsi="Arial" w:cs="Arial"/>
          <w:b/>
        </w:rPr>
        <w:t>Section 1.4</w:t>
      </w:r>
    </w:p>
    <w:p w:rsidR="00502F87" w:rsidRDefault="00502F87" w:rsidP="00502F87">
      <w:pPr>
        <w:jc w:val="center"/>
        <w:rPr>
          <w:rFonts w:ascii="Arial" w:hAnsi="Arial" w:cs="Arial"/>
          <w:b/>
          <w:sz w:val="28"/>
          <w:szCs w:val="28"/>
        </w:rPr>
      </w:pPr>
    </w:p>
    <w:p w:rsidR="00502F87" w:rsidRDefault="00502F87" w:rsidP="00502F87">
      <w:pPr>
        <w:jc w:val="center"/>
        <w:rPr>
          <w:rFonts w:ascii="Arial" w:hAnsi="Arial" w:cs="Arial"/>
          <w:b/>
          <w:sz w:val="28"/>
          <w:szCs w:val="28"/>
        </w:rPr>
      </w:pPr>
      <w:r>
        <w:rPr>
          <w:rFonts w:ascii="Arial" w:hAnsi="Arial" w:cs="Arial"/>
          <w:b/>
          <w:sz w:val="28"/>
          <w:szCs w:val="28"/>
        </w:rPr>
        <w:t xml:space="preserve"> Area of the fishery expressed using coordinates based on </w:t>
      </w:r>
      <w:r w:rsidRPr="001479A7">
        <w:rPr>
          <w:rFonts w:ascii="Arial" w:hAnsi="Arial" w:cs="Arial"/>
          <w:b/>
          <w:sz w:val="28"/>
          <w:szCs w:val="28"/>
        </w:rPr>
        <w:t>GDA94</w:t>
      </w:r>
    </w:p>
    <w:p w:rsidR="00502F87" w:rsidRDefault="00502F87" w:rsidP="00502F87">
      <w:pPr>
        <w:rPr>
          <w:rFonts w:ascii="Arial" w:hAnsi="Arial" w:cs="Arial"/>
          <w:sz w:val="22"/>
          <w:szCs w:val="22"/>
        </w:rPr>
      </w:pPr>
    </w:p>
    <w:p w:rsidR="00502F87" w:rsidRDefault="00502F87" w:rsidP="00502F87">
      <w:pPr>
        <w:rPr>
          <w:rFonts w:ascii="Arial" w:hAnsi="Arial" w:cs="Arial"/>
          <w:sz w:val="22"/>
          <w:szCs w:val="22"/>
        </w:rPr>
      </w:pPr>
      <w:r>
        <w:rPr>
          <w:rFonts w:ascii="Arial" w:hAnsi="Arial" w:cs="Arial"/>
          <w:sz w:val="22"/>
          <w:szCs w:val="22"/>
        </w:rPr>
        <w:t xml:space="preserve">NOTE: </w:t>
      </w:r>
      <w:r>
        <w:rPr>
          <w:rFonts w:ascii="Arial" w:hAnsi="Arial" w:cs="Arial"/>
          <w:sz w:val="22"/>
          <w:szCs w:val="22"/>
        </w:rPr>
        <w:tab/>
        <w:t>For ease of use of navigational aids, the description of the fishery is also expressed in this Schedule by reference to WGS84.  Any discrepancy between this description and the description in Schedule 1 is to be resolved by reference to Schedule 1.</w:t>
      </w:r>
    </w:p>
    <w:p w:rsidR="00502F87" w:rsidRDefault="00502F87" w:rsidP="00502F87">
      <w:pPr>
        <w:ind w:left="360"/>
        <w:rPr>
          <w:rFonts w:ascii="Arial" w:hAnsi="Arial" w:cs="Arial"/>
          <w:sz w:val="22"/>
          <w:szCs w:val="22"/>
        </w:rPr>
      </w:pPr>
    </w:p>
    <w:tbl>
      <w:tblPr>
        <w:tblW w:w="0" w:type="auto"/>
        <w:jc w:val="center"/>
        <w:tblInd w:w="-60" w:type="dxa"/>
        <w:tblLayout w:type="fixed"/>
        <w:tblLook w:val="0000" w:firstRow="0" w:lastRow="0" w:firstColumn="0" w:lastColumn="0" w:noHBand="0" w:noVBand="0"/>
      </w:tblPr>
      <w:tblGrid>
        <w:gridCol w:w="1923"/>
        <w:gridCol w:w="1742"/>
        <w:gridCol w:w="1867"/>
        <w:gridCol w:w="1637"/>
      </w:tblGrid>
      <w:tr w:rsidR="00502F87" w:rsidTr="002B69F7">
        <w:trPr>
          <w:trHeight w:val="229"/>
          <w:jc w:val="center"/>
        </w:trPr>
        <w:tc>
          <w:tcPr>
            <w:tcW w:w="1923" w:type="dxa"/>
            <w:tcBorders>
              <w:top w:val="single" w:sz="4" w:space="0" w:color="000000"/>
              <w:left w:val="single" w:sz="4" w:space="0" w:color="000000"/>
              <w:bottom w:val="single" w:sz="4" w:space="0" w:color="000000"/>
            </w:tcBorders>
          </w:tcPr>
          <w:p w:rsidR="00502F87" w:rsidRDefault="00502F87" w:rsidP="002B69F7">
            <w:pPr>
              <w:snapToGrid w:val="0"/>
              <w:rPr>
                <w:rFonts w:ascii="Arial" w:hAnsi="Arial" w:cs="Arial"/>
                <w:caps/>
                <w:sz w:val="20"/>
                <w:szCs w:val="20"/>
              </w:rPr>
            </w:pPr>
            <w:r>
              <w:rPr>
                <w:rFonts w:ascii="Arial" w:hAnsi="Arial" w:cs="Arial"/>
                <w:caps/>
                <w:sz w:val="20"/>
                <w:szCs w:val="20"/>
              </w:rPr>
              <w:t xml:space="preserve">REFERENCE </w:t>
            </w:r>
          </w:p>
        </w:tc>
        <w:tc>
          <w:tcPr>
            <w:tcW w:w="1742" w:type="dxa"/>
            <w:tcBorders>
              <w:top w:val="single" w:sz="4" w:space="0" w:color="000000"/>
              <w:left w:val="single" w:sz="4" w:space="0" w:color="000000"/>
              <w:bottom w:val="single" w:sz="4" w:space="0" w:color="000000"/>
            </w:tcBorders>
          </w:tcPr>
          <w:p w:rsidR="00502F87" w:rsidRDefault="00502F87" w:rsidP="002B69F7">
            <w:pPr>
              <w:snapToGrid w:val="0"/>
              <w:rPr>
                <w:rFonts w:ascii="Arial" w:hAnsi="Arial" w:cs="Arial"/>
                <w:caps/>
                <w:sz w:val="20"/>
                <w:szCs w:val="20"/>
              </w:rPr>
            </w:pPr>
            <w:r>
              <w:rPr>
                <w:rFonts w:ascii="Arial" w:hAnsi="Arial" w:cs="Arial"/>
                <w:caps/>
                <w:sz w:val="20"/>
                <w:szCs w:val="20"/>
              </w:rPr>
              <w:t xml:space="preserve">LATITUDE </w:t>
            </w:r>
          </w:p>
        </w:tc>
        <w:tc>
          <w:tcPr>
            <w:tcW w:w="1867" w:type="dxa"/>
            <w:tcBorders>
              <w:top w:val="single" w:sz="4" w:space="0" w:color="000000"/>
              <w:left w:val="single" w:sz="4" w:space="0" w:color="000000"/>
              <w:bottom w:val="single" w:sz="4" w:space="0" w:color="000000"/>
            </w:tcBorders>
          </w:tcPr>
          <w:p w:rsidR="00502F87" w:rsidRDefault="00502F87" w:rsidP="002B69F7">
            <w:pPr>
              <w:snapToGrid w:val="0"/>
              <w:rPr>
                <w:rFonts w:ascii="Arial" w:hAnsi="Arial" w:cs="Arial"/>
                <w:caps/>
                <w:sz w:val="20"/>
                <w:szCs w:val="20"/>
              </w:rPr>
            </w:pPr>
            <w:r>
              <w:rPr>
                <w:rFonts w:ascii="Arial" w:hAnsi="Arial" w:cs="Arial"/>
                <w:caps/>
                <w:sz w:val="20"/>
                <w:szCs w:val="20"/>
              </w:rPr>
              <w:t xml:space="preserve">LONGITUDE </w:t>
            </w:r>
          </w:p>
        </w:tc>
        <w:tc>
          <w:tcPr>
            <w:tcW w:w="1637" w:type="dxa"/>
            <w:tcBorders>
              <w:top w:val="single" w:sz="4" w:space="0" w:color="000000"/>
              <w:left w:val="single" w:sz="4" w:space="0" w:color="000000"/>
              <w:bottom w:val="single" w:sz="4" w:space="0" w:color="000000"/>
              <w:right w:val="single" w:sz="4" w:space="0" w:color="000000"/>
            </w:tcBorders>
          </w:tcPr>
          <w:p w:rsidR="00502F87" w:rsidRDefault="00502F87" w:rsidP="002B69F7">
            <w:pPr>
              <w:snapToGrid w:val="0"/>
              <w:rPr>
                <w:rFonts w:ascii="Arial" w:hAnsi="Arial" w:cs="Arial"/>
                <w:caps/>
                <w:sz w:val="20"/>
                <w:szCs w:val="20"/>
              </w:rPr>
            </w:pPr>
            <w:r>
              <w:rPr>
                <w:rFonts w:ascii="Arial" w:hAnsi="Arial" w:cs="Arial"/>
                <w:caps/>
                <w:sz w:val="20"/>
                <w:szCs w:val="20"/>
              </w:rPr>
              <w:t xml:space="preserve">NOTES </w:t>
            </w:r>
          </w:p>
        </w:tc>
      </w:tr>
      <w:tr w:rsidR="00502F87" w:rsidTr="002B69F7">
        <w:trPr>
          <w:trHeight w:val="549"/>
          <w:jc w:val="center"/>
        </w:trPr>
        <w:tc>
          <w:tcPr>
            <w:tcW w:w="1923" w:type="dxa"/>
            <w:tcBorders>
              <w:left w:val="single" w:sz="4" w:space="0" w:color="000000"/>
              <w:bottom w:val="single" w:sz="4" w:space="0" w:color="000000"/>
            </w:tcBorders>
            <w:vAlign w:val="center"/>
          </w:tcPr>
          <w:p w:rsidR="00502F87" w:rsidRPr="001479A7" w:rsidRDefault="00502F87" w:rsidP="002B69F7">
            <w:pPr>
              <w:jc w:val="center"/>
              <w:rPr>
                <w:rFonts w:ascii="Arial" w:hAnsi="Arial" w:cs="Arial"/>
                <w:b/>
                <w:sz w:val="22"/>
                <w:szCs w:val="22"/>
              </w:rPr>
            </w:pPr>
            <w:r w:rsidRPr="001479A7">
              <w:rPr>
                <w:rFonts w:ascii="Arial" w:hAnsi="Arial" w:cs="Arial"/>
                <w:b/>
                <w:sz w:val="22"/>
                <w:szCs w:val="22"/>
              </w:rPr>
              <w:t>1</w:t>
            </w:r>
          </w:p>
        </w:tc>
        <w:tc>
          <w:tcPr>
            <w:tcW w:w="1742" w:type="dxa"/>
            <w:tcBorders>
              <w:left w:val="single" w:sz="4" w:space="0" w:color="000000"/>
              <w:bottom w:val="single" w:sz="4" w:space="0" w:color="000000"/>
            </w:tcBorders>
            <w:vAlign w:val="center"/>
          </w:tcPr>
          <w:p w:rsidR="00502F87" w:rsidRPr="001479A7" w:rsidRDefault="00502F87" w:rsidP="002B69F7">
            <w:pPr>
              <w:jc w:val="center"/>
              <w:rPr>
                <w:rFonts w:ascii="Arial" w:hAnsi="Arial" w:cs="Arial"/>
                <w:sz w:val="22"/>
                <w:szCs w:val="22"/>
              </w:rPr>
            </w:pPr>
            <w:r w:rsidRPr="001479A7">
              <w:rPr>
                <w:rFonts w:ascii="Arial" w:hAnsi="Arial" w:cs="Arial"/>
                <w:sz w:val="22"/>
                <w:szCs w:val="22"/>
              </w:rPr>
              <w:t>10° 47’ 54.68” South</w:t>
            </w:r>
          </w:p>
        </w:tc>
        <w:tc>
          <w:tcPr>
            <w:tcW w:w="1867" w:type="dxa"/>
            <w:tcBorders>
              <w:left w:val="single" w:sz="4" w:space="0" w:color="000000"/>
              <w:bottom w:val="single" w:sz="4" w:space="0" w:color="000000"/>
            </w:tcBorders>
            <w:vAlign w:val="center"/>
          </w:tcPr>
          <w:p w:rsidR="00502F87" w:rsidRPr="001479A7" w:rsidRDefault="00502F87" w:rsidP="002B69F7">
            <w:pPr>
              <w:tabs>
                <w:tab w:val="left" w:pos="601"/>
              </w:tabs>
              <w:ind w:firstLine="34"/>
              <w:jc w:val="center"/>
              <w:rPr>
                <w:rFonts w:ascii="Arial" w:hAnsi="Arial" w:cs="Arial"/>
                <w:sz w:val="22"/>
                <w:szCs w:val="22"/>
              </w:rPr>
            </w:pPr>
            <w:r w:rsidRPr="001479A7">
              <w:rPr>
                <w:rFonts w:ascii="Arial" w:hAnsi="Arial" w:cs="Arial"/>
                <w:sz w:val="22"/>
                <w:szCs w:val="22"/>
              </w:rPr>
              <w:t>141° 20’ 03.99” East</w:t>
            </w:r>
          </w:p>
        </w:tc>
        <w:tc>
          <w:tcPr>
            <w:tcW w:w="1637" w:type="dxa"/>
            <w:tcBorders>
              <w:left w:val="single" w:sz="4" w:space="0" w:color="000000"/>
              <w:bottom w:val="single" w:sz="4" w:space="0" w:color="000000"/>
              <w:right w:val="single" w:sz="4" w:space="0" w:color="000000"/>
            </w:tcBorders>
            <w:vAlign w:val="center"/>
          </w:tcPr>
          <w:p w:rsidR="00502F87" w:rsidRPr="001479A7" w:rsidRDefault="00502F87" w:rsidP="002B69F7">
            <w:pPr>
              <w:jc w:val="center"/>
              <w:rPr>
                <w:rFonts w:ascii="Arial" w:hAnsi="Arial" w:cs="Arial"/>
                <w:sz w:val="22"/>
                <w:szCs w:val="22"/>
              </w:rPr>
            </w:pPr>
          </w:p>
        </w:tc>
      </w:tr>
      <w:tr w:rsidR="00502F87" w:rsidTr="002B69F7">
        <w:trPr>
          <w:trHeight w:val="1678"/>
          <w:jc w:val="center"/>
        </w:trPr>
        <w:tc>
          <w:tcPr>
            <w:tcW w:w="1923" w:type="dxa"/>
            <w:tcBorders>
              <w:left w:val="single" w:sz="4" w:space="0" w:color="000000"/>
              <w:bottom w:val="single" w:sz="4" w:space="0" w:color="000000"/>
            </w:tcBorders>
            <w:vAlign w:val="center"/>
          </w:tcPr>
          <w:p w:rsidR="00502F87" w:rsidRPr="001479A7" w:rsidRDefault="00502F87" w:rsidP="002B69F7">
            <w:pPr>
              <w:jc w:val="center"/>
              <w:rPr>
                <w:rFonts w:ascii="Arial" w:hAnsi="Arial" w:cs="Arial"/>
                <w:b/>
                <w:sz w:val="22"/>
                <w:szCs w:val="22"/>
              </w:rPr>
            </w:pPr>
            <w:r w:rsidRPr="001479A7">
              <w:rPr>
                <w:rFonts w:ascii="Arial" w:hAnsi="Arial" w:cs="Arial"/>
                <w:b/>
                <w:sz w:val="22"/>
                <w:szCs w:val="22"/>
              </w:rPr>
              <w:t>B</w:t>
            </w:r>
          </w:p>
        </w:tc>
        <w:tc>
          <w:tcPr>
            <w:tcW w:w="1742" w:type="dxa"/>
            <w:tcBorders>
              <w:left w:val="single" w:sz="4" w:space="0" w:color="000000"/>
              <w:bottom w:val="single" w:sz="4" w:space="0" w:color="000000"/>
            </w:tcBorders>
            <w:vAlign w:val="center"/>
          </w:tcPr>
          <w:p w:rsidR="00502F87" w:rsidRPr="001479A7" w:rsidRDefault="00502F87" w:rsidP="002B69F7">
            <w:pPr>
              <w:jc w:val="center"/>
              <w:rPr>
                <w:rFonts w:ascii="Arial" w:hAnsi="Arial" w:cs="Arial"/>
                <w:sz w:val="22"/>
                <w:szCs w:val="22"/>
              </w:rPr>
            </w:pPr>
            <w:r w:rsidRPr="001479A7">
              <w:rPr>
                <w:rFonts w:ascii="Arial" w:hAnsi="Arial" w:cs="Arial"/>
                <w:sz w:val="22"/>
                <w:szCs w:val="22"/>
              </w:rPr>
              <w:t>10° 27’ 54.69” South</w:t>
            </w:r>
          </w:p>
        </w:tc>
        <w:tc>
          <w:tcPr>
            <w:tcW w:w="1867" w:type="dxa"/>
            <w:tcBorders>
              <w:left w:val="single" w:sz="4" w:space="0" w:color="000000"/>
              <w:bottom w:val="single" w:sz="4" w:space="0" w:color="000000"/>
            </w:tcBorders>
            <w:vAlign w:val="center"/>
          </w:tcPr>
          <w:p w:rsidR="00502F87" w:rsidRPr="001479A7" w:rsidRDefault="00502F87" w:rsidP="002B69F7">
            <w:pPr>
              <w:jc w:val="center"/>
              <w:rPr>
                <w:rFonts w:ascii="Arial" w:hAnsi="Arial" w:cs="Arial"/>
                <w:sz w:val="22"/>
                <w:szCs w:val="22"/>
              </w:rPr>
            </w:pPr>
            <w:r w:rsidRPr="001479A7">
              <w:rPr>
                <w:rFonts w:ascii="Arial" w:hAnsi="Arial" w:cs="Arial"/>
                <w:sz w:val="22"/>
                <w:szCs w:val="22"/>
              </w:rPr>
              <w:t>141° 20’ 03.99” East</w:t>
            </w:r>
          </w:p>
        </w:tc>
        <w:tc>
          <w:tcPr>
            <w:tcW w:w="1637" w:type="dxa"/>
            <w:tcBorders>
              <w:left w:val="single" w:sz="4" w:space="0" w:color="000000"/>
              <w:bottom w:val="single" w:sz="4" w:space="0" w:color="000000"/>
              <w:right w:val="single" w:sz="4" w:space="0" w:color="000000"/>
            </w:tcBorders>
            <w:vAlign w:val="center"/>
          </w:tcPr>
          <w:p w:rsidR="00502F87" w:rsidRPr="001479A7" w:rsidRDefault="00502F87" w:rsidP="002B69F7">
            <w:pPr>
              <w:jc w:val="center"/>
              <w:rPr>
                <w:rFonts w:ascii="Arial" w:hAnsi="Arial" w:cs="Arial"/>
                <w:sz w:val="22"/>
                <w:szCs w:val="22"/>
              </w:rPr>
            </w:pPr>
            <w:r w:rsidRPr="001479A7">
              <w:rPr>
                <w:rFonts w:ascii="Arial" w:hAnsi="Arial" w:cs="Arial"/>
                <w:sz w:val="22"/>
                <w:szCs w:val="22"/>
              </w:rPr>
              <w:t>This is point (b) of the Protected Zone under the Torres Strait Treaty</w:t>
            </w:r>
          </w:p>
        </w:tc>
      </w:tr>
      <w:tr w:rsidR="00502F87" w:rsidTr="002B69F7">
        <w:trPr>
          <w:trHeight w:val="564"/>
          <w:jc w:val="center"/>
        </w:trPr>
        <w:tc>
          <w:tcPr>
            <w:tcW w:w="1923" w:type="dxa"/>
            <w:tcBorders>
              <w:left w:val="single" w:sz="4" w:space="0" w:color="000000"/>
              <w:bottom w:val="single" w:sz="4" w:space="0" w:color="000000"/>
            </w:tcBorders>
            <w:vAlign w:val="center"/>
          </w:tcPr>
          <w:p w:rsidR="00502F87" w:rsidRPr="001479A7" w:rsidRDefault="00502F87" w:rsidP="002B69F7">
            <w:pPr>
              <w:jc w:val="center"/>
              <w:rPr>
                <w:rFonts w:ascii="Arial" w:hAnsi="Arial" w:cs="Arial"/>
                <w:b/>
                <w:sz w:val="22"/>
                <w:szCs w:val="22"/>
              </w:rPr>
            </w:pPr>
            <w:r w:rsidRPr="001479A7">
              <w:rPr>
                <w:rFonts w:ascii="Arial" w:hAnsi="Arial" w:cs="Arial"/>
                <w:b/>
                <w:sz w:val="22"/>
                <w:szCs w:val="22"/>
              </w:rPr>
              <w:t>2</w:t>
            </w:r>
          </w:p>
        </w:tc>
        <w:tc>
          <w:tcPr>
            <w:tcW w:w="1742" w:type="dxa"/>
            <w:tcBorders>
              <w:left w:val="single" w:sz="4" w:space="0" w:color="000000"/>
              <w:bottom w:val="single" w:sz="4" w:space="0" w:color="000000"/>
            </w:tcBorders>
            <w:vAlign w:val="center"/>
          </w:tcPr>
          <w:p w:rsidR="00502F87" w:rsidRPr="001479A7" w:rsidRDefault="00502F87" w:rsidP="002B69F7">
            <w:pPr>
              <w:jc w:val="center"/>
              <w:rPr>
                <w:rFonts w:ascii="Arial" w:hAnsi="Arial" w:cs="Arial"/>
                <w:sz w:val="22"/>
                <w:szCs w:val="22"/>
              </w:rPr>
            </w:pPr>
            <w:r w:rsidRPr="001479A7">
              <w:rPr>
                <w:rFonts w:ascii="Arial" w:hAnsi="Arial" w:cs="Arial"/>
                <w:sz w:val="22"/>
                <w:szCs w:val="22"/>
              </w:rPr>
              <w:t>10° 27’ 54.66” South</w:t>
            </w:r>
          </w:p>
        </w:tc>
        <w:tc>
          <w:tcPr>
            <w:tcW w:w="1867" w:type="dxa"/>
            <w:tcBorders>
              <w:left w:val="single" w:sz="4" w:space="0" w:color="000000"/>
              <w:bottom w:val="single" w:sz="4" w:space="0" w:color="000000"/>
            </w:tcBorders>
            <w:vAlign w:val="center"/>
          </w:tcPr>
          <w:p w:rsidR="00502F87" w:rsidRPr="001479A7" w:rsidRDefault="00502F87" w:rsidP="002B69F7">
            <w:pPr>
              <w:jc w:val="center"/>
              <w:rPr>
                <w:rFonts w:ascii="Arial" w:hAnsi="Arial" w:cs="Arial"/>
                <w:sz w:val="22"/>
                <w:szCs w:val="22"/>
              </w:rPr>
            </w:pPr>
            <w:r w:rsidRPr="001479A7">
              <w:rPr>
                <w:rFonts w:ascii="Arial" w:hAnsi="Arial" w:cs="Arial"/>
                <w:sz w:val="22"/>
                <w:szCs w:val="22"/>
              </w:rPr>
              <w:t>144° 00’ 03.89” East</w:t>
            </w:r>
          </w:p>
        </w:tc>
        <w:tc>
          <w:tcPr>
            <w:tcW w:w="1637" w:type="dxa"/>
            <w:tcBorders>
              <w:left w:val="single" w:sz="4" w:space="0" w:color="000000"/>
              <w:bottom w:val="single" w:sz="4" w:space="0" w:color="000000"/>
              <w:right w:val="single" w:sz="4" w:space="0" w:color="000000"/>
            </w:tcBorders>
            <w:vAlign w:val="center"/>
          </w:tcPr>
          <w:p w:rsidR="00502F87" w:rsidRPr="001479A7" w:rsidRDefault="00502F87" w:rsidP="002B69F7">
            <w:pPr>
              <w:jc w:val="center"/>
              <w:rPr>
                <w:rFonts w:ascii="Arial" w:hAnsi="Arial" w:cs="Arial"/>
                <w:sz w:val="22"/>
                <w:szCs w:val="22"/>
              </w:rPr>
            </w:pPr>
          </w:p>
        </w:tc>
      </w:tr>
      <w:tr w:rsidR="00502F87" w:rsidTr="002B69F7">
        <w:trPr>
          <w:trHeight w:val="549"/>
          <w:jc w:val="center"/>
        </w:trPr>
        <w:tc>
          <w:tcPr>
            <w:tcW w:w="1923" w:type="dxa"/>
            <w:tcBorders>
              <w:left w:val="single" w:sz="4" w:space="0" w:color="000000"/>
              <w:bottom w:val="single" w:sz="4" w:space="0" w:color="000000"/>
            </w:tcBorders>
            <w:vAlign w:val="center"/>
          </w:tcPr>
          <w:p w:rsidR="00502F87" w:rsidRPr="001479A7" w:rsidRDefault="00502F87" w:rsidP="002B69F7">
            <w:pPr>
              <w:jc w:val="center"/>
              <w:rPr>
                <w:rFonts w:ascii="Arial" w:hAnsi="Arial" w:cs="Arial"/>
                <w:b/>
                <w:sz w:val="22"/>
                <w:szCs w:val="22"/>
              </w:rPr>
            </w:pPr>
            <w:r w:rsidRPr="001479A7">
              <w:rPr>
                <w:rFonts w:ascii="Arial" w:hAnsi="Arial" w:cs="Arial"/>
                <w:b/>
                <w:sz w:val="22"/>
                <w:szCs w:val="22"/>
              </w:rPr>
              <w:t>3</w:t>
            </w:r>
          </w:p>
        </w:tc>
        <w:tc>
          <w:tcPr>
            <w:tcW w:w="1742" w:type="dxa"/>
            <w:tcBorders>
              <w:left w:val="single" w:sz="4" w:space="0" w:color="000000"/>
              <w:bottom w:val="single" w:sz="4" w:space="0" w:color="000000"/>
            </w:tcBorders>
            <w:vAlign w:val="center"/>
          </w:tcPr>
          <w:p w:rsidR="00502F87" w:rsidRPr="001479A7" w:rsidRDefault="00502F87" w:rsidP="002B69F7">
            <w:pPr>
              <w:jc w:val="center"/>
              <w:rPr>
                <w:rFonts w:ascii="Arial" w:hAnsi="Arial" w:cs="Arial"/>
                <w:sz w:val="22"/>
                <w:szCs w:val="22"/>
              </w:rPr>
            </w:pPr>
            <w:r w:rsidRPr="001479A7">
              <w:rPr>
                <w:rFonts w:ascii="Arial" w:hAnsi="Arial" w:cs="Arial"/>
                <w:sz w:val="22"/>
                <w:szCs w:val="22"/>
              </w:rPr>
              <w:t>10° 40’ 54.65” South</w:t>
            </w:r>
          </w:p>
        </w:tc>
        <w:tc>
          <w:tcPr>
            <w:tcW w:w="1867" w:type="dxa"/>
            <w:tcBorders>
              <w:left w:val="single" w:sz="4" w:space="0" w:color="000000"/>
              <w:bottom w:val="single" w:sz="4" w:space="0" w:color="000000"/>
            </w:tcBorders>
            <w:vAlign w:val="center"/>
          </w:tcPr>
          <w:p w:rsidR="00502F87" w:rsidRPr="001479A7" w:rsidRDefault="00502F87" w:rsidP="002B69F7">
            <w:pPr>
              <w:jc w:val="center"/>
              <w:rPr>
                <w:rFonts w:ascii="Arial" w:hAnsi="Arial" w:cs="Arial"/>
                <w:sz w:val="22"/>
                <w:szCs w:val="22"/>
              </w:rPr>
            </w:pPr>
            <w:r w:rsidRPr="001479A7">
              <w:rPr>
                <w:rFonts w:ascii="Arial" w:hAnsi="Arial" w:cs="Arial"/>
                <w:sz w:val="22"/>
                <w:szCs w:val="22"/>
              </w:rPr>
              <w:t>144° 00’ 03.89” East</w:t>
            </w:r>
          </w:p>
        </w:tc>
        <w:tc>
          <w:tcPr>
            <w:tcW w:w="1637" w:type="dxa"/>
            <w:tcBorders>
              <w:left w:val="single" w:sz="4" w:space="0" w:color="000000"/>
              <w:bottom w:val="single" w:sz="4" w:space="0" w:color="000000"/>
              <w:right w:val="single" w:sz="4" w:space="0" w:color="000000"/>
            </w:tcBorders>
            <w:vAlign w:val="center"/>
          </w:tcPr>
          <w:p w:rsidR="00502F87" w:rsidRPr="001479A7" w:rsidRDefault="00502F87" w:rsidP="002B69F7">
            <w:pPr>
              <w:jc w:val="center"/>
              <w:rPr>
                <w:rFonts w:ascii="Arial" w:hAnsi="Arial" w:cs="Arial"/>
                <w:sz w:val="22"/>
                <w:szCs w:val="22"/>
              </w:rPr>
            </w:pPr>
          </w:p>
        </w:tc>
      </w:tr>
      <w:tr w:rsidR="00502F87" w:rsidTr="002B69F7">
        <w:trPr>
          <w:trHeight w:val="564"/>
          <w:jc w:val="center"/>
        </w:trPr>
        <w:tc>
          <w:tcPr>
            <w:tcW w:w="1923" w:type="dxa"/>
            <w:tcBorders>
              <w:left w:val="single" w:sz="4" w:space="0" w:color="000000"/>
              <w:bottom w:val="single" w:sz="4" w:space="0" w:color="000000"/>
            </w:tcBorders>
            <w:vAlign w:val="center"/>
          </w:tcPr>
          <w:p w:rsidR="00502F87" w:rsidRPr="001479A7" w:rsidRDefault="00502F87" w:rsidP="002B69F7">
            <w:pPr>
              <w:jc w:val="center"/>
              <w:rPr>
                <w:rFonts w:ascii="Arial" w:hAnsi="Arial" w:cs="Arial"/>
                <w:b/>
                <w:sz w:val="22"/>
                <w:szCs w:val="22"/>
              </w:rPr>
            </w:pPr>
            <w:r w:rsidRPr="001479A7">
              <w:rPr>
                <w:rFonts w:ascii="Arial" w:hAnsi="Arial" w:cs="Arial"/>
                <w:b/>
                <w:sz w:val="22"/>
                <w:szCs w:val="22"/>
              </w:rPr>
              <w:t>4</w:t>
            </w:r>
          </w:p>
        </w:tc>
        <w:tc>
          <w:tcPr>
            <w:tcW w:w="1742" w:type="dxa"/>
            <w:tcBorders>
              <w:left w:val="single" w:sz="4" w:space="0" w:color="000000"/>
              <w:bottom w:val="single" w:sz="4" w:space="0" w:color="000000"/>
            </w:tcBorders>
            <w:vAlign w:val="center"/>
          </w:tcPr>
          <w:p w:rsidR="00502F87" w:rsidRPr="001479A7" w:rsidRDefault="00502F87" w:rsidP="002B69F7">
            <w:pPr>
              <w:jc w:val="center"/>
              <w:rPr>
                <w:rFonts w:ascii="Arial" w:hAnsi="Arial" w:cs="Arial"/>
                <w:sz w:val="22"/>
                <w:szCs w:val="22"/>
              </w:rPr>
            </w:pPr>
            <w:r w:rsidRPr="001479A7">
              <w:rPr>
                <w:rFonts w:ascii="Arial" w:hAnsi="Arial" w:cs="Arial"/>
                <w:sz w:val="22"/>
                <w:szCs w:val="22"/>
              </w:rPr>
              <w:t>10° 40’ 54.67” South</w:t>
            </w:r>
          </w:p>
        </w:tc>
        <w:tc>
          <w:tcPr>
            <w:tcW w:w="1867" w:type="dxa"/>
            <w:tcBorders>
              <w:left w:val="single" w:sz="4" w:space="0" w:color="000000"/>
              <w:bottom w:val="single" w:sz="4" w:space="0" w:color="000000"/>
            </w:tcBorders>
            <w:vAlign w:val="center"/>
          </w:tcPr>
          <w:p w:rsidR="00502F87" w:rsidRPr="001479A7" w:rsidRDefault="00502F87" w:rsidP="002B69F7">
            <w:pPr>
              <w:jc w:val="center"/>
              <w:rPr>
                <w:rFonts w:ascii="Arial" w:hAnsi="Arial" w:cs="Arial"/>
                <w:sz w:val="22"/>
                <w:szCs w:val="22"/>
              </w:rPr>
            </w:pPr>
            <w:r w:rsidRPr="001479A7">
              <w:rPr>
                <w:rFonts w:ascii="Arial" w:hAnsi="Arial" w:cs="Arial"/>
                <w:sz w:val="22"/>
                <w:szCs w:val="22"/>
              </w:rPr>
              <w:t>142° 31’ 52.94” East</w:t>
            </w:r>
          </w:p>
        </w:tc>
        <w:tc>
          <w:tcPr>
            <w:tcW w:w="1637" w:type="dxa"/>
            <w:tcBorders>
              <w:left w:val="single" w:sz="4" w:space="0" w:color="000000"/>
              <w:bottom w:val="single" w:sz="4" w:space="0" w:color="000000"/>
              <w:right w:val="single" w:sz="4" w:space="0" w:color="000000"/>
            </w:tcBorders>
            <w:vAlign w:val="center"/>
          </w:tcPr>
          <w:p w:rsidR="00502F87" w:rsidRPr="001479A7" w:rsidRDefault="00502F87" w:rsidP="002B69F7">
            <w:pPr>
              <w:jc w:val="center"/>
              <w:rPr>
                <w:rFonts w:ascii="Arial" w:hAnsi="Arial" w:cs="Arial"/>
                <w:sz w:val="22"/>
                <w:szCs w:val="22"/>
              </w:rPr>
            </w:pPr>
          </w:p>
        </w:tc>
      </w:tr>
      <w:tr w:rsidR="00502F87" w:rsidTr="002B69F7">
        <w:trPr>
          <w:trHeight w:val="549"/>
          <w:jc w:val="center"/>
        </w:trPr>
        <w:tc>
          <w:tcPr>
            <w:tcW w:w="1923" w:type="dxa"/>
            <w:tcBorders>
              <w:left w:val="single" w:sz="4" w:space="0" w:color="000000"/>
              <w:bottom w:val="single" w:sz="4" w:space="0" w:color="000000"/>
            </w:tcBorders>
            <w:vAlign w:val="center"/>
          </w:tcPr>
          <w:p w:rsidR="00502F87" w:rsidRPr="001479A7" w:rsidRDefault="00502F87" w:rsidP="002B69F7">
            <w:pPr>
              <w:jc w:val="center"/>
              <w:rPr>
                <w:rFonts w:ascii="Arial" w:hAnsi="Arial" w:cs="Arial"/>
                <w:b/>
                <w:sz w:val="22"/>
                <w:szCs w:val="22"/>
              </w:rPr>
            </w:pPr>
            <w:r w:rsidRPr="001479A7">
              <w:rPr>
                <w:rFonts w:ascii="Arial" w:hAnsi="Arial" w:cs="Arial"/>
                <w:b/>
                <w:sz w:val="22"/>
                <w:szCs w:val="22"/>
              </w:rPr>
              <w:t>5</w:t>
            </w:r>
          </w:p>
        </w:tc>
        <w:tc>
          <w:tcPr>
            <w:tcW w:w="1742" w:type="dxa"/>
            <w:tcBorders>
              <w:left w:val="single" w:sz="4" w:space="0" w:color="000000"/>
              <w:bottom w:val="single" w:sz="4" w:space="0" w:color="000000"/>
            </w:tcBorders>
            <w:vAlign w:val="center"/>
          </w:tcPr>
          <w:p w:rsidR="00502F87" w:rsidRPr="001479A7" w:rsidRDefault="00502F87" w:rsidP="002B69F7">
            <w:pPr>
              <w:jc w:val="center"/>
              <w:rPr>
                <w:rFonts w:ascii="Arial" w:hAnsi="Arial" w:cs="Arial"/>
                <w:sz w:val="22"/>
                <w:szCs w:val="22"/>
              </w:rPr>
            </w:pPr>
            <w:r w:rsidRPr="001479A7">
              <w:rPr>
                <w:rFonts w:ascii="Arial" w:hAnsi="Arial" w:cs="Arial"/>
                <w:sz w:val="22"/>
                <w:szCs w:val="22"/>
              </w:rPr>
              <w:t>10° 41’ 14.67” South</w:t>
            </w:r>
          </w:p>
        </w:tc>
        <w:tc>
          <w:tcPr>
            <w:tcW w:w="1867" w:type="dxa"/>
            <w:tcBorders>
              <w:left w:val="single" w:sz="4" w:space="0" w:color="000000"/>
              <w:bottom w:val="single" w:sz="4" w:space="0" w:color="000000"/>
            </w:tcBorders>
            <w:vAlign w:val="center"/>
          </w:tcPr>
          <w:p w:rsidR="00502F87" w:rsidRPr="001479A7" w:rsidRDefault="00502F87" w:rsidP="002B69F7">
            <w:pPr>
              <w:jc w:val="center"/>
              <w:rPr>
                <w:rFonts w:ascii="Arial" w:hAnsi="Arial" w:cs="Arial"/>
                <w:sz w:val="22"/>
                <w:szCs w:val="22"/>
              </w:rPr>
            </w:pPr>
            <w:r w:rsidRPr="001479A7">
              <w:rPr>
                <w:rFonts w:ascii="Arial" w:hAnsi="Arial" w:cs="Arial"/>
                <w:sz w:val="22"/>
                <w:szCs w:val="22"/>
              </w:rPr>
              <w:t>142° 31’ 52.94” East</w:t>
            </w:r>
          </w:p>
        </w:tc>
        <w:tc>
          <w:tcPr>
            <w:tcW w:w="1637" w:type="dxa"/>
            <w:tcBorders>
              <w:left w:val="single" w:sz="4" w:space="0" w:color="000000"/>
              <w:bottom w:val="single" w:sz="4" w:space="0" w:color="000000"/>
              <w:right w:val="single" w:sz="4" w:space="0" w:color="000000"/>
            </w:tcBorders>
            <w:vAlign w:val="center"/>
          </w:tcPr>
          <w:p w:rsidR="00502F87" w:rsidRPr="001479A7" w:rsidRDefault="00502F87" w:rsidP="002B69F7">
            <w:pPr>
              <w:jc w:val="center"/>
              <w:rPr>
                <w:rFonts w:ascii="Arial" w:hAnsi="Arial" w:cs="Arial"/>
                <w:sz w:val="22"/>
                <w:szCs w:val="22"/>
              </w:rPr>
            </w:pPr>
            <w:r w:rsidRPr="001479A7">
              <w:rPr>
                <w:rFonts w:ascii="Arial" w:hAnsi="Arial" w:cs="Arial"/>
                <w:sz w:val="22"/>
                <w:szCs w:val="22"/>
              </w:rPr>
              <w:t>See note 2.</w:t>
            </w:r>
          </w:p>
        </w:tc>
      </w:tr>
      <w:tr w:rsidR="00502F87" w:rsidTr="002B69F7">
        <w:trPr>
          <w:trHeight w:val="564"/>
          <w:jc w:val="center"/>
        </w:trPr>
        <w:tc>
          <w:tcPr>
            <w:tcW w:w="1923" w:type="dxa"/>
            <w:tcBorders>
              <w:left w:val="single" w:sz="4" w:space="0" w:color="000000"/>
              <w:bottom w:val="single" w:sz="4" w:space="0" w:color="000000"/>
            </w:tcBorders>
            <w:vAlign w:val="center"/>
          </w:tcPr>
          <w:p w:rsidR="00502F87" w:rsidRPr="001479A7" w:rsidRDefault="00502F87" w:rsidP="002B69F7">
            <w:pPr>
              <w:jc w:val="center"/>
              <w:rPr>
                <w:rFonts w:ascii="Arial" w:hAnsi="Arial" w:cs="Arial"/>
                <w:b/>
                <w:sz w:val="22"/>
                <w:szCs w:val="22"/>
              </w:rPr>
            </w:pPr>
            <w:r w:rsidRPr="001479A7">
              <w:rPr>
                <w:rFonts w:ascii="Arial" w:hAnsi="Arial" w:cs="Arial"/>
                <w:b/>
                <w:sz w:val="22"/>
                <w:szCs w:val="22"/>
              </w:rPr>
              <w:t>6</w:t>
            </w:r>
          </w:p>
        </w:tc>
        <w:tc>
          <w:tcPr>
            <w:tcW w:w="1742" w:type="dxa"/>
            <w:tcBorders>
              <w:left w:val="single" w:sz="4" w:space="0" w:color="000000"/>
              <w:bottom w:val="single" w:sz="4" w:space="0" w:color="000000"/>
            </w:tcBorders>
            <w:vAlign w:val="center"/>
          </w:tcPr>
          <w:p w:rsidR="00502F87" w:rsidRPr="001479A7" w:rsidRDefault="00502F87" w:rsidP="002B69F7">
            <w:pPr>
              <w:jc w:val="center"/>
              <w:rPr>
                <w:rFonts w:ascii="Arial" w:hAnsi="Arial" w:cs="Arial"/>
                <w:sz w:val="22"/>
                <w:szCs w:val="22"/>
              </w:rPr>
            </w:pPr>
            <w:r w:rsidRPr="001479A7">
              <w:rPr>
                <w:rFonts w:ascii="Arial" w:hAnsi="Arial" w:cs="Arial"/>
                <w:sz w:val="22"/>
                <w:szCs w:val="22"/>
              </w:rPr>
              <w:t>10° 47’ 54.67” South</w:t>
            </w:r>
          </w:p>
        </w:tc>
        <w:tc>
          <w:tcPr>
            <w:tcW w:w="1867" w:type="dxa"/>
            <w:tcBorders>
              <w:left w:val="single" w:sz="4" w:space="0" w:color="000000"/>
              <w:bottom w:val="single" w:sz="4" w:space="0" w:color="000000"/>
            </w:tcBorders>
            <w:vAlign w:val="center"/>
          </w:tcPr>
          <w:p w:rsidR="00502F87" w:rsidRPr="001479A7" w:rsidRDefault="00502F87" w:rsidP="002B69F7">
            <w:pPr>
              <w:jc w:val="center"/>
              <w:rPr>
                <w:rFonts w:ascii="Arial" w:hAnsi="Arial" w:cs="Arial"/>
                <w:sz w:val="22"/>
                <w:szCs w:val="22"/>
              </w:rPr>
            </w:pPr>
            <w:r w:rsidRPr="001479A7">
              <w:rPr>
                <w:rFonts w:ascii="Arial" w:hAnsi="Arial" w:cs="Arial"/>
                <w:sz w:val="22"/>
                <w:szCs w:val="22"/>
              </w:rPr>
              <w:t>142° 24’ 13.95” East</w:t>
            </w:r>
          </w:p>
        </w:tc>
        <w:tc>
          <w:tcPr>
            <w:tcW w:w="1637" w:type="dxa"/>
            <w:tcBorders>
              <w:left w:val="single" w:sz="4" w:space="0" w:color="000000"/>
              <w:bottom w:val="single" w:sz="4" w:space="0" w:color="000000"/>
              <w:right w:val="single" w:sz="4" w:space="0" w:color="000000"/>
            </w:tcBorders>
            <w:vAlign w:val="center"/>
          </w:tcPr>
          <w:p w:rsidR="00502F87" w:rsidRPr="001479A7" w:rsidRDefault="00502F87" w:rsidP="002B69F7">
            <w:pPr>
              <w:jc w:val="center"/>
              <w:rPr>
                <w:rFonts w:ascii="Arial" w:hAnsi="Arial" w:cs="Arial"/>
                <w:sz w:val="22"/>
                <w:szCs w:val="22"/>
              </w:rPr>
            </w:pPr>
            <w:r w:rsidRPr="001479A7">
              <w:rPr>
                <w:rFonts w:ascii="Arial" w:hAnsi="Arial" w:cs="Arial"/>
                <w:sz w:val="22"/>
                <w:szCs w:val="22"/>
              </w:rPr>
              <w:t>See note 2.</w:t>
            </w:r>
          </w:p>
        </w:tc>
      </w:tr>
    </w:tbl>
    <w:p w:rsidR="00502F87" w:rsidRDefault="00502F87" w:rsidP="00502F87">
      <w:pPr>
        <w:spacing w:after="120"/>
        <w:rPr>
          <w:u w:val="single"/>
        </w:rPr>
      </w:pPr>
    </w:p>
    <w:p w:rsidR="00502F87" w:rsidRPr="001479A7" w:rsidRDefault="00502F87" w:rsidP="00502F87">
      <w:pPr>
        <w:spacing w:after="120"/>
        <w:rPr>
          <w:rFonts w:ascii="Arial" w:hAnsi="Arial" w:cs="Arial"/>
          <w:sz w:val="22"/>
          <w:szCs w:val="22"/>
          <w:u w:val="single"/>
        </w:rPr>
      </w:pPr>
      <w:r w:rsidRPr="001479A7">
        <w:rPr>
          <w:rFonts w:ascii="Arial" w:hAnsi="Arial" w:cs="Arial"/>
          <w:sz w:val="22"/>
          <w:szCs w:val="22"/>
          <w:u w:val="single"/>
        </w:rPr>
        <w:t>Note</w:t>
      </w:r>
    </w:p>
    <w:p w:rsidR="00502F87" w:rsidRPr="001479A7" w:rsidRDefault="00502F87" w:rsidP="00502F87">
      <w:pPr>
        <w:widowControl/>
        <w:numPr>
          <w:ilvl w:val="0"/>
          <w:numId w:val="6"/>
        </w:numPr>
        <w:suppressAutoHyphens w:val="0"/>
        <w:spacing w:after="120"/>
        <w:rPr>
          <w:rFonts w:ascii="Arial" w:hAnsi="Arial" w:cs="Arial"/>
          <w:sz w:val="22"/>
          <w:szCs w:val="22"/>
        </w:rPr>
      </w:pPr>
      <w:r w:rsidRPr="001479A7">
        <w:rPr>
          <w:rFonts w:ascii="Arial" w:hAnsi="Arial" w:cs="Arial"/>
          <w:sz w:val="22"/>
          <w:szCs w:val="22"/>
        </w:rPr>
        <w:t>Coordinates expressed in terms of the Geodetic Datum of Australia 1994 (GDA94) have been transformed from the Australian Geodetic Datum 1966 (AGD66) using the National 3 dimensional similarity transformation</w:t>
      </w:r>
      <w:r w:rsidRPr="001479A7">
        <w:rPr>
          <w:rStyle w:val="FootnoteReference"/>
          <w:rFonts w:ascii="Arial" w:hAnsi="Arial" w:cs="Arial"/>
          <w:sz w:val="22"/>
          <w:szCs w:val="22"/>
        </w:rPr>
        <w:footnoteReference w:id="2"/>
      </w:r>
      <w:r w:rsidRPr="001479A7">
        <w:rPr>
          <w:rFonts w:ascii="Arial" w:hAnsi="Arial" w:cs="Arial"/>
          <w:sz w:val="22"/>
          <w:szCs w:val="22"/>
        </w:rPr>
        <w:t>.</w:t>
      </w:r>
    </w:p>
    <w:p w:rsidR="00502F87" w:rsidRPr="001479A7" w:rsidRDefault="00502F87" w:rsidP="00502F87">
      <w:pPr>
        <w:spacing w:after="120"/>
        <w:ind w:left="720"/>
        <w:rPr>
          <w:rFonts w:ascii="Arial" w:hAnsi="Arial" w:cs="Arial"/>
          <w:sz w:val="22"/>
          <w:szCs w:val="22"/>
          <w:u w:val="single"/>
        </w:rPr>
      </w:pPr>
      <w:r w:rsidRPr="001479A7">
        <w:rPr>
          <w:rFonts w:ascii="Arial" w:hAnsi="Arial" w:cs="Arial"/>
          <w:sz w:val="22"/>
          <w:szCs w:val="22"/>
          <w:u w:val="single"/>
        </w:rPr>
        <w:t>AGD66 to GDA94 parameters:</w:t>
      </w:r>
    </w:p>
    <w:p w:rsidR="00502F87" w:rsidRPr="001479A7" w:rsidRDefault="00710D33" w:rsidP="00710D33">
      <w:pPr>
        <w:tabs>
          <w:tab w:val="left" w:pos="2977"/>
        </w:tabs>
        <w:ind w:left="2160"/>
        <w:rPr>
          <w:rFonts w:ascii="Arial" w:hAnsi="Arial" w:cs="Arial"/>
          <w:sz w:val="22"/>
          <w:szCs w:val="22"/>
        </w:rPr>
      </w:pPr>
      <w:r>
        <w:rPr>
          <w:rFonts w:ascii="Arial" w:hAnsi="Arial" w:cs="Arial"/>
          <w:sz w:val="22"/>
          <w:szCs w:val="22"/>
        </w:rPr>
        <w:t>dx:</w:t>
      </w:r>
      <w:r>
        <w:rPr>
          <w:rFonts w:ascii="Arial" w:hAnsi="Arial" w:cs="Arial"/>
          <w:sz w:val="22"/>
          <w:szCs w:val="22"/>
        </w:rPr>
        <w:tab/>
      </w:r>
      <w:r w:rsidR="00502F87" w:rsidRPr="001479A7">
        <w:rPr>
          <w:rFonts w:ascii="Arial" w:hAnsi="Arial" w:cs="Arial"/>
          <w:sz w:val="22"/>
          <w:szCs w:val="22"/>
        </w:rPr>
        <w:t>-117.808 m</w:t>
      </w:r>
    </w:p>
    <w:p w:rsidR="00502F87" w:rsidRPr="001479A7" w:rsidRDefault="00710D33" w:rsidP="00710D33">
      <w:pPr>
        <w:tabs>
          <w:tab w:val="left" w:pos="2977"/>
        </w:tabs>
        <w:ind w:left="2160"/>
        <w:rPr>
          <w:rFonts w:ascii="Arial" w:hAnsi="Arial" w:cs="Arial"/>
          <w:sz w:val="22"/>
          <w:szCs w:val="22"/>
        </w:rPr>
      </w:pPr>
      <w:r>
        <w:rPr>
          <w:rFonts w:ascii="Arial" w:hAnsi="Arial" w:cs="Arial"/>
          <w:sz w:val="22"/>
          <w:szCs w:val="22"/>
        </w:rPr>
        <w:t>dy:</w:t>
      </w:r>
      <w:r>
        <w:rPr>
          <w:rFonts w:ascii="Arial" w:hAnsi="Arial" w:cs="Arial"/>
          <w:sz w:val="22"/>
          <w:szCs w:val="22"/>
        </w:rPr>
        <w:tab/>
      </w:r>
      <w:r w:rsidR="00502F87" w:rsidRPr="001479A7">
        <w:rPr>
          <w:rFonts w:ascii="Arial" w:hAnsi="Arial" w:cs="Arial"/>
          <w:sz w:val="22"/>
          <w:szCs w:val="22"/>
        </w:rPr>
        <w:t>-51.536 m</w:t>
      </w:r>
    </w:p>
    <w:p w:rsidR="00502F87" w:rsidRPr="001479A7" w:rsidRDefault="00710D33" w:rsidP="00710D33">
      <w:pPr>
        <w:tabs>
          <w:tab w:val="left" w:pos="2977"/>
        </w:tabs>
        <w:ind w:left="2160"/>
        <w:rPr>
          <w:rFonts w:ascii="Arial" w:hAnsi="Arial" w:cs="Arial"/>
          <w:sz w:val="22"/>
          <w:szCs w:val="22"/>
        </w:rPr>
      </w:pPr>
      <w:r>
        <w:rPr>
          <w:rFonts w:ascii="Arial" w:hAnsi="Arial" w:cs="Arial"/>
          <w:sz w:val="22"/>
          <w:szCs w:val="22"/>
        </w:rPr>
        <w:t>dz:</w:t>
      </w:r>
      <w:r>
        <w:rPr>
          <w:rFonts w:ascii="Arial" w:hAnsi="Arial" w:cs="Arial"/>
          <w:sz w:val="22"/>
          <w:szCs w:val="22"/>
        </w:rPr>
        <w:tab/>
      </w:r>
      <w:r w:rsidR="00502F87" w:rsidRPr="001479A7">
        <w:rPr>
          <w:rFonts w:ascii="Arial" w:hAnsi="Arial" w:cs="Arial"/>
          <w:sz w:val="22"/>
          <w:szCs w:val="22"/>
        </w:rPr>
        <w:t>137.784 m</w:t>
      </w:r>
    </w:p>
    <w:p w:rsidR="00502F87" w:rsidRPr="001479A7" w:rsidRDefault="00710D33" w:rsidP="00710D33">
      <w:pPr>
        <w:tabs>
          <w:tab w:val="left" w:pos="2977"/>
        </w:tabs>
        <w:ind w:left="2160"/>
        <w:rPr>
          <w:rFonts w:ascii="Arial" w:hAnsi="Arial" w:cs="Arial"/>
          <w:sz w:val="22"/>
          <w:szCs w:val="22"/>
        </w:rPr>
      </w:pPr>
      <w:r>
        <w:rPr>
          <w:rFonts w:ascii="Arial" w:hAnsi="Arial" w:cs="Arial"/>
          <w:sz w:val="22"/>
          <w:szCs w:val="22"/>
        </w:rPr>
        <w:t>k:</w:t>
      </w:r>
      <w:r>
        <w:rPr>
          <w:rFonts w:ascii="Arial" w:hAnsi="Arial" w:cs="Arial"/>
          <w:sz w:val="22"/>
          <w:szCs w:val="22"/>
        </w:rPr>
        <w:tab/>
      </w:r>
      <w:r w:rsidR="00502F87" w:rsidRPr="001479A7">
        <w:rPr>
          <w:rFonts w:ascii="Arial" w:hAnsi="Arial" w:cs="Arial"/>
          <w:sz w:val="22"/>
          <w:szCs w:val="22"/>
        </w:rPr>
        <w:t>-0.29 ppm</w:t>
      </w:r>
    </w:p>
    <w:p w:rsidR="00502F87" w:rsidRPr="001479A7" w:rsidRDefault="00710D33" w:rsidP="00710D33">
      <w:pPr>
        <w:tabs>
          <w:tab w:val="left" w:pos="2977"/>
        </w:tabs>
        <w:ind w:left="2160"/>
        <w:rPr>
          <w:rFonts w:ascii="Arial" w:hAnsi="Arial" w:cs="Arial"/>
          <w:sz w:val="22"/>
          <w:szCs w:val="22"/>
        </w:rPr>
      </w:pPr>
      <w:r>
        <w:rPr>
          <w:rFonts w:ascii="Arial" w:hAnsi="Arial" w:cs="Arial"/>
          <w:sz w:val="22"/>
          <w:szCs w:val="22"/>
        </w:rPr>
        <w:t>rx:</w:t>
      </w:r>
      <w:r>
        <w:rPr>
          <w:rFonts w:ascii="Arial" w:hAnsi="Arial" w:cs="Arial"/>
          <w:sz w:val="22"/>
          <w:szCs w:val="22"/>
        </w:rPr>
        <w:tab/>
      </w:r>
      <w:r w:rsidR="00502F87" w:rsidRPr="001479A7">
        <w:rPr>
          <w:rFonts w:ascii="Arial" w:hAnsi="Arial" w:cs="Arial"/>
          <w:sz w:val="22"/>
          <w:szCs w:val="22"/>
        </w:rPr>
        <w:t>-0.303 Arc Seconds</w:t>
      </w:r>
    </w:p>
    <w:p w:rsidR="00502F87" w:rsidRPr="001479A7" w:rsidRDefault="00710D33" w:rsidP="00710D33">
      <w:pPr>
        <w:tabs>
          <w:tab w:val="left" w:pos="2977"/>
        </w:tabs>
        <w:ind w:left="2160"/>
        <w:rPr>
          <w:rFonts w:ascii="Arial" w:hAnsi="Arial" w:cs="Arial"/>
          <w:sz w:val="22"/>
          <w:szCs w:val="22"/>
        </w:rPr>
      </w:pPr>
      <w:r>
        <w:rPr>
          <w:rFonts w:ascii="Arial" w:hAnsi="Arial" w:cs="Arial"/>
          <w:sz w:val="22"/>
          <w:szCs w:val="22"/>
        </w:rPr>
        <w:t>ry:</w:t>
      </w:r>
      <w:r>
        <w:rPr>
          <w:rFonts w:ascii="Arial" w:hAnsi="Arial" w:cs="Arial"/>
          <w:sz w:val="22"/>
          <w:szCs w:val="22"/>
        </w:rPr>
        <w:tab/>
      </w:r>
      <w:r w:rsidR="00502F87" w:rsidRPr="001479A7">
        <w:rPr>
          <w:rFonts w:ascii="Arial" w:hAnsi="Arial" w:cs="Arial"/>
          <w:sz w:val="22"/>
          <w:szCs w:val="22"/>
        </w:rPr>
        <w:t>-0.446 Arc Seconds</w:t>
      </w:r>
    </w:p>
    <w:p w:rsidR="00502F87" w:rsidRPr="001479A7" w:rsidRDefault="00502F87" w:rsidP="00710D33">
      <w:pPr>
        <w:tabs>
          <w:tab w:val="left" w:pos="2977"/>
        </w:tabs>
        <w:spacing w:after="120"/>
        <w:ind w:left="2160"/>
        <w:rPr>
          <w:rFonts w:ascii="Arial" w:hAnsi="Arial" w:cs="Arial"/>
          <w:sz w:val="22"/>
          <w:szCs w:val="22"/>
        </w:rPr>
      </w:pPr>
      <w:r w:rsidRPr="001479A7">
        <w:rPr>
          <w:rFonts w:ascii="Arial" w:hAnsi="Arial" w:cs="Arial"/>
          <w:sz w:val="22"/>
          <w:szCs w:val="22"/>
        </w:rPr>
        <w:t>rz:</w:t>
      </w:r>
      <w:r w:rsidR="00710D33">
        <w:rPr>
          <w:rFonts w:ascii="Arial" w:hAnsi="Arial" w:cs="Arial"/>
          <w:sz w:val="22"/>
          <w:szCs w:val="22"/>
        </w:rPr>
        <w:tab/>
      </w:r>
      <w:r w:rsidRPr="001479A7">
        <w:rPr>
          <w:rFonts w:ascii="Arial" w:hAnsi="Arial" w:cs="Arial"/>
          <w:sz w:val="22"/>
          <w:szCs w:val="22"/>
        </w:rPr>
        <w:t>-0.234 Arc Seconds</w:t>
      </w:r>
    </w:p>
    <w:p w:rsidR="00502F87" w:rsidRPr="001479A7" w:rsidRDefault="00502F87" w:rsidP="00502F87">
      <w:pPr>
        <w:widowControl/>
        <w:numPr>
          <w:ilvl w:val="0"/>
          <w:numId w:val="6"/>
        </w:numPr>
        <w:suppressAutoHyphens w:val="0"/>
        <w:spacing w:after="120"/>
        <w:rPr>
          <w:rFonts w:ascii="Arial" w:hAnsi="Arial" w:cs="Arial"/>
          <w:sz w:val="22"/>
          <w:szCs w:val="22"/>
        </w:rPr>
      </w:pPr>
      <w:r w:rsidRPr="001479A7">
        <w:rPr>
          <w:rFonts w:ascii="Arial" w:hAnsi="Arial" w:cs="Arial"/>
          <w:sz w:val="22"/>
          <w:szCs w:val="22"/>
        </w:rPr>
        <w:t>For the purposes of plotting the points defining this Fishery in a geographic information system (GIS), an interpretation of where the specific parallel or meridian crosses the coastline is based on the visible coastline from an orthorectified satellite image.</w:t>
      </w:r>
    </w:p>
    <w:p w:rsidR="00502F87" w:rsidRPr="001479A7" w:rsidRDefault="00502F87" w:rsidP="00502F87">
      <w:pPr>
        <w:widowControl/>
        <w:numPr>
          <w:ilvl w:val="0"/>
          <w:numId w:val="6"/>
        </w:numPr>
        <w:suppressAutoHyphens w:val="0"/>
        <w:spacing w:after="120"/>
        <w:rPr>
          <w:rFonts w:ascii="Arial" w:hAnsi="Arial" w:cs="Arial"/>
          <w:sz w:val="22"/>
          <w:szCs w:val="22"/>
        </w:rPr>
      </w:pPr>
      <w:r w:rsidRPr="001479A7">
        <w:rPr>
          <w:rFonts w:ascii="Arial" w:hAnsi="Arial" w:cs="Arial"/>
          <w:sz w:val="22"/>
          <w:szCs w:val="22"/>
        </w:rPr>
        <w:t>For all practical purposes, coordinates expressed in terms of GDA94 are deemed equivalent to coordinates expressed in terms of WGS84.</w:t>
      </w:r>
    </w:p>
    <w:p w:rsidR="00502F87" w:rsidRDefault="00502F87" w:rsidP="00502F87">
      <w:pPr>
        <w:pStyle w:val="Heading3"/>
        <w:numPr>
          <w:ilvl w:val="0"/>
          <w:numId w:val="0"/>
        </w:numPr>
      </w:pPr>
    </w:p>
    <w:p w:rsidR="00502F87" w:rsidRPr="00710D33" w:rsidRDefault="00502F87" w:rsidP="00710D33">
      <w:pPr>
        <w:jc w:val="center"/>
        <w:rPr>
          <w:rFonts w:cs="Tahoma"/>
          <w:b/>
          <w:bCs/>
        </w:rPr>
      </w:pPr>
      <w:r>
        <w:rPr>
          <w:rFonts w:cs="Tahoma"/>
          <w:b/>
          <w:bCs/>
        </w:rPr>
        <w:t>________________________________________</w:t>
      </w:r>
      <w:bookmarkStart w:id="64" w:name="_Ref179277933"/>
      <w:bookmarkEnd w:id="64"/>
    </w:p>
    <w:p w:rsidR="00AC19D2" w:rsidRDefault="00AC19D2"/>
    <w:sectPr w:rsidR="00AC19D2" w:rsidSect="006F13EB">
      <w:pgSz w:w="11905" w:h="16837"/>
      <w:pgMar w:top="2109" w:right="1134" w:bottom="1763" w:left="1134" w:header="1134" w:footer="1134"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40F" w:rsidRDefault="00DD640F" w:rsidP="00502F87">
      <w:r>
        <w:separator/>
      </w:r>
    </w:p>
  </w:endnote>
  <w:endnote w:type="continuationSeparator" w:id="0">
    <w:p w:rsidR="00DD640F" w:rsidRDefault="00DD640F" w:rsidP="0050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tarSymbol">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F87" w:rsidRDefault="00502F87">
    <w:pPr>
      <w:pStyle w:val="Footer"/>
      <w:jc w:val="right"/>
    </w:pPr>
    <w:r>
      <w:rPr>
        <w:rFonts w:cs="Tahoma"/>
      </w:rPr>
      <w:fldChar w:fldCharType="begin"/>
    </w:r>
    <w:r>
      <w:rPr>
        <w:rFonts w:cs="Tahoma"/>
      </w:rPr>
      <w:instrText xml:space="preserve"> PAGE </w:instrText>
    </w:r>
    <w:r>
      <w:rPr>
        <w:rFonts w:cs="Tahoma"/>
      </w:rPr>
      <w:fldChar w:fldCharType="separate"/>
    </w:r>
    <w:r w:rsidR="00CB79EA">
      <w:rPr>
        <w:rFonts w:cs="Tahoma"/>
        <w:noProof/>
      </w:rPr>
      <w:t>1</w:t>
    </w:r>
    <w:r>
      <w:rPr>
        <w:rFonts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40F" w:rsidRDefault="00DD640F" w:rsidP="00502F87">
      <w:r>
        <w:separator/>
      </w:r>
    </w:p>
  </w:footnote>
  <w:footnote w:type="continuationSeparator" w:id="0">
    <w:p w:rsidR="00DD640F" w:rsidRDefault="00DD640F" w:rsidP="00502F87">
      <w:r>
        <w:continuationSeparator/>
      </w:r>
    </w:p>
  </w:footnote>
  <w:footnote w:id="1">
    <w:p w:rsidR="00502F87" w:rsidRDefault="00502F87" w:rsidP="00502F87">
      <w:pPr>
        <w:pStyle w:val="FootnoteText"/>
      </w:pPr>
      <w:r>
        <w:rPr>
          <w:rStyle w:val="FootnoteCharacters"/>
          <w:rFonts w:ascii="Arial" w:hAnsi="Arial"/>
        </w:rPr>
        <w:footnoteRef/>
      </w:r>
      <w:r>
        <w:tab/>
        <w:t>In the Torres Strait Fisheries Regulations finfish is the term used for what we call in these instructions the “reef line” fishery. The area for the finfish fishery and the mackerel fishery are the same in the Regulations.</w:t>
      </w:r>
    </w:p>
  </w:footnote>
  <w:footnote w:id="2">
    <w:p w:rsidR="00502F87" w:rsidRDefault="00502F87" w:rsidP="00502F87">
      <w:pPr>
        <w:pStyle w:val="FootnoteText"/>
        <w:ind w:left="142" w:hanging="142"/>
      </w:pPr>
      <w:r>
        <w:rPr>
          <w:rStyle w:val="FootnoteReference"/>
        </w:rPr>
        <w:footnoteRef/>
      </w:r>
      <w:r>
        <w:t xml:space="preserve">  Geodetic Datum of Australia Technical Manual, Version 2.3(1), ISBN 0-9579951-0-5, published by the Intergovernmental Committee on Surveying &amp; Mapping (ICSM)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F87" w:rsidRDefault="00DD640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85.25pt;height:194.1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F87" w:rsidRDefault="00502F87">
    <w:pPr>
      <w:pStyle w:val="Header"/>
      <w:jc w:val="center"/>
      <w:rPr>
        <w:rFonts w:cs="Tahoma"/>
      </w:rPr>
    </w:pPr>
    <w:smartTag w:uri="urn:schemas-microsoft-com:office:smarttags" w:element="place">
      <w:r>
        <w:rPr>
          <w:rFonts w:cs="Tahoma"/>
        </w:rPr>
        <w:t>Torres Strait</w:t>
      </w:r>
    </w:smartTag>
    <w:r>
      <w:rPr>
        <w:rFonts w:cs="Tahoma"/>
      </w:rPr>
      <w:t xml:space="preserve"> Finfish Fishery Management Plan 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F87" w:rsidRDefault="00DD640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85.25pt;height:194.1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lowerLetter"/>
      <w:lvlText w:val="(%1)"/>
      <w:lvlJc w:val="left"/>
      <w:pPr>
        <w:tabs>
          <w:tab w:val="num" w:pos="785"/>
        </w:tabs>
        <w:ind w:left="785" w:hanging="360"/>
      </w:pPr>
    </w:lvl>
    <w:lvl w:ilvl="1">
      <w:start w:val="1"/>
      <w:numFmt w:val="bullet"/>
      <w:lvlText w:val=""/>
      <w:lvlJc w:val="left"/>
      <w:pPr>
        <w:tabs>
          <w:tab w:val="num" w:pos="1505"/>
        </w:tabs>
        <w:ind w:left="1505" w:hanging="360"/>
      </w:pPr>
      <w:rPr>
        <w:rFonts w:ascii="Symbol" w:hAnsi="Symbol"/>
      </w:rPr>
    </w:lvl>
    <w:lvl w:ilvl="2">
      <w:start w:val="1"/>
      <w:numFmt w:val="lowerRoman"/>
      <w:lvlText w:val="%3."/>
      <w:lvlJc w:val="right"/>
      <w:pPr>
        <w:tabs>
          <w:tab w:val="num" w:pos="2225"/>
        </w:tabs>
        <w:ind w:left="2225" w:hanging="180"/>
      </w:p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hanging="180"/>
      </w:pPr>
    </w:lvl>
  </w:abstractNum>
  <w:abstractNum w:abstractNumId="2">
    <w:nsid w:val="00000003"/>
    <w:multiLevelType w:val="singleLevel"/>
    <w:tmpl w:val="00000003"/>
    <w:name w:val="WW8Num3"/>
    <w:lvl w:ilvl="0">
      <w:start w:val="1"/>
      <w:numFmt w:val="lowerLetter"/>
      <w:lvlText w:val="(%1)"/>
      <w:lvlJc w:val="left"/>
      <w:pPr>
        <w:tabs>
          <w:tab w:val="num" w:pos="785"/>
        </w:tabs>
        <w:ind w:left="785" w:hanging="360"/>
      </w:pPr>
    </w:lvl>
  </w:abstractNum>
  <w:abstractNum w:abstractNumId="3">
    <w:nsid w:val="00000004"/>
    <w:multiLevelType w:val="multilevel"/>
    <w:tmpl w:val="00000004"/>
    <w:name w:val="WW8Num4"/>
    <w:lvl w:ilvl="0">
      <w:start w:val="1"/>
      <w:numFmt w:val="lowerLetter"/>
      <w:lvlText w:val="(%1)"/>
      <w:lvlJc w:val="left"/>
      <w:pPr>
        <w:tabs>
          <w:tab w:val="num" w:pos="785"/>
        </w:tabs>
        <w:ind w:left="785" w:hanging="360"/>
      </w:pPr>
    </w:lvl>
    <w:lvl w:ilvl="1">
      <w:start w:val="1"/>
      <w:numFmt w:val="bullet"/>
      <w:lvlText w:val=""/>
      <w:lvlJc w:val="left"/>
      <w:pPr>
        <w:tabs>
          <w:tab w:val="num" w:pos="1505"/>
        </w:tabs>
        <w:ind w:left="1505" w:hanging="360"/>
      </w:pPr>
      <w:rPr>
        <w:rFonts w:ascii="Symbol" w:hAnsi="Symbol"/>
      </w:rPr>
    </w:lvl>
    <w:lvl w:ilvl="2">
      <w:start w:val="1"/>
      <w:numFmt w:val="lowerRoman"/>
      <w:lvlText w:val="%3."/>
      <w:lvlJc w:val="right"/>
      <w:pPr>
        <w:tabs>
          <w:tab w:val="num" w:pos="2225"/>
        </w:tabs>
        <w:ind w:left="2225" w:hanging="180"/>
      </w:p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hanging="18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5F545C57"/>
    <w:multiLevelType w:val="hybridMultilevel"/>
    <w:tmpl w:val="58FAD6E2"/>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F87"/>
    <w:rsid w:val="00205B6A"/>
    <w:rsid w:val="002C0CF0"/>
    <w:rsid w:val="00502F87"/>
    <w:rsid w:val="00710D33"/>
    <w:rsid w:val="00AC19D2"/>
    <w:rsid w:val="00CB79EA"/>
    <w:rsid w:val="00DD64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F87"/>
    <w:pPr>
      <w:widowControl w:val="0"/>
      <w:suppressAutoHyphens/>
      <w:spacing w:after="0" w:line="240" w:lineRule="auto"/>
    </w:pPr>
    <w:rPr>
      <w:rFonts w:ascii="Times New Roman" w:eastAsia="Arial Unicode MS" w:hAnsi="Times New Roman" w:cs="Times New Roman"/>
      <w:sz w:val="24"/>
      <w:szCs w:val="24"/>
      <w:lang w:eastAsia="ar-SA"/>
    </w:rPr>
  </w:style>
  <w:style w:type="paragraph" w:styleId="Heading1">
    <w:name w:val="heading 1"/>
    <w:basedOn w:val="Normal"/>
    <w:next w:val="Normal"/>
    <w:link w:val="Heading1Char"/>
    <w:qFormat/>
    <w:rsid w:val="00502F8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02F87"/>
    <w:pPr>
      <w:keepNext/>
      <w:numPr>
        <w:ilvl w:val="1"/>
        <w:numId w:val="1"/>
      </w:numPr>
      <w:spacing w:before="480" w:after="300"/>
      <w:outlineLvl w:val="1"/>
    </w:pPr>
    <w:rPr>
      <w:rFonts w:ascii="Arial" w:hAnsi="Arial" w:cs="Arial"/>
      <w:b/>
      <w:bCs/>
      <w:iCs/>
      <w:sz w:val="28"/>
      <w:szCs w:val="28"/>
    </w:rPr>
  </w:style>
  <w:style w:type="paragraph" w:styleId="Heading3">
    <w:name w:val="heading 3"/>
    <w:basedOn w:val="Normal"/>
    <w:next w:val="Normal"/>
    <w:link w:val="Heading3Char"/>
    <w:qFormat/>
    <w:rsid w:val="00502F87"/>
    <w:pPr>
      <w:keepNext/>
      <w:numPr>
        <w:ilvl w:val="2"/>
        <w:numId w:val="1"/>
      </w:numPr>
      <w:spacing w:before="240" w:after="60"/>
      <w:outlineLvl w:val="2"/>
    </w:pPr>
    <w:rPr>
      <w:rFonts w:ascii="Arial" w:hAnsi="Arial" w:cs="Arial"/>
      <w:b/>
      <w:bCs/>
      <w:szCs w:val="26"/>
    </w:rPr>
  </w:style>
  <w:style w:type="paragraph" w:styleId="Heading4">
    <w:name w:val="heading 4"/>
    <w:basedOn w:val="Normal"/>
    <w:next w:val="Normal"/>
    <w:link w:val="Heading4Char"/>
    <w:qFormat/>
    <w:rsid w:val="00502F87"/>
    <w:pPr>
      <w:keepNext/>
      <w:numPr>
        <w:ilvl w:val="3"/>
        <w:numId w:val="1"/>
      </w:numPr>
      <w:spacing w:before="120" w:after="60"/>
      <w:outlineLvl w:val="3"/>
    </w:pPr>
    <w:rPr>
      <w:rFonts w:ascii="Arial" w:hAnsi="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2F87"/>
    <w:rPr>
      <w:rFonts w:ascii="Arial" w:eastAsia="Arial Unicode MS" w:hAnsi="Arial" w:cs="Arial"/>
      <w:b/>
      <w:bCs/>
      <w:kern w:val="32"/>
      <w:sz w:val="32"/>
      <w:szCs w:val="32"/>
      <w:lang w:eastAsia="ar-SA"/>
    </w:rPr>
  </w:style>
  <w:style w:type="character" w:customStyle="1" w:styleId="Heading2Char">
    <w:name w:val="Heading 2 Char"/>
    <w:basedOn w:val="DefaultParagraphFont"/>
    <w:link w:val="Heading2"/>
    <w:rsid w:val="00502F87"/>
    <w:rPr>
      <w:rFonts w:ascii="Arial" w:eastAsia="Arial Unicode MS" w:hAnsi="Arial" w:cs="Arial"/>
      <w:b/>
      <w:bCs/>
      <w:iCs/>
      <w:sz w:val="28"/>
      <w:szCs w:val="28"/>
      <w:lang w:eastAsia="ar-SA"/>
    </w:rPr>
  </w:style>
  <w:style w:type="character" w:customStyle="1" w:styleId="Heading3Char">
    <w:name w:val="Heading 3 Char"/>
    <w:basedOn w:val="DefaultParagraphFont"/>
    <w:link w:val="Heading3"/>
    <w:rsid w:val="00502F87"/>
    <w:rPr>
      <w:rFonts w:ascii="Arial" w:eastAsia="Arial Unicode MS" w:hAnsi="Arial" w:cs="Arial"/>
      <w:b/>
      <w:bCs/>
      <w:sz w:val="24"/>
      <w:szCs w:val="26"/>
      <w:lang w:eastAsia="ar-SA"/>
    </w:rPr>
  </w:style>
  <w:style w:type="character" w:customStyle="1" w:styleId="Heading4Char">
    <w:name w:val="Heading 4 Char"/>
    <w:basedOn w:val="DefaultParagraphFont"/>
    <w:link w:val="Heading4"/>
    <w:rsid w:val="00502F87"/>
    <w:rPr>
      <w:rFonts w:ascii="Arial" w:eastAsia="Arial Unicode MS" w:hAnsi="Arial" w:cs="Times New Roman"/>
      <w:b/>
      <w:bCs/>
      <w:lang w:eastAsia="ar-SA"/>
    </w:rPr>
  </w:style>
  <w:style w:type="character" w:customStyle="1" w:styleId="WW8Num2z1">
    <w:name w:val="WW8Num2z1"/>
    <w:rsid w:val="00502F87"/>
    <w:rPr>
      <w:rFonts w:ascii="Symbol" w:hAnsi="Symbol"/>
    </w:rPr>
  </w:style>
  <w:style w:type="character" w:customStyle="1" w:styleId="WW8Num4z1">
    <w:name w:val="WW8Num4z1"/>
    <w:rsid w:val="00502F87"/>
    <w:rPr>
      <w:rFonts w:ascii="Symbol" w:hAnsi="Symbol"/>
    </w:rPr>
  </w:style>
  <w:style w:type="character" w:customStyle="1" w:styleId="Absatz-Standardschriftart">
    <w:name w:val="Absatz-Standardschriftart"/>
    <w:rsid w:val="00502F87"/>
  </w:style>
  <w:style w:type="character" w:customStyle="1" w:styleId="WW-Absatz-Standardschriftart">
    <w:name w:val="WW-Absatz-Standardschriftart"/>
    <w:rsid w:val="00502F87"/>
  </w:style>
  <w:style w:type="character" w:customStyle="1" w:styleId="WW-Absatz-Standardschriftart1">
    <w:name w:val="WW-Absatz-Standardschriftart1"/>
    <w:rsid w:val="00502F87"/>
  </w:style>
  <w:style w:type="character" w:customStyle="1" w:styleId="WW-Absatz-Standardschriftart11">
    <w:name w:val="WW-Absatz-Standardschriftart11"/>
    <w:rsid w:val="00502F87"/>
  </w:style>
  <w:style w:type="character" w:customStyle="1" w:styleId="WW8Num3z1">
    <w:name w:val="WW8Num3z1"/>
    <w:rsid w:val="00502F87"/>
    <w:rPr>
      <w:rFonts w:ascii="Symbol" w:hAnsi="Symbol"/>
    </w:rPr>
  </w:style>
  <w:style w:type="character" w:customStyle="1" w:styleId="WW8Num5z1">
    <w:name w:val="WW8Num5z1"/>
    <w:rsid w:val="00502F87"/>
    <w:rPr>
      <w:rFonts w:ascii="Symbol" w:hAnsi="Symbol"/>
    </w:rPr>
  </w:style>
  <w:style w:type="character" w:customStyle="1" w:styleId="WW-Absatz-Standardschriftart111">
    <w:name w:val="WW-Absatz-Standardschriftart111"/>
    <w:rsid w:val="00502F87"/>
  </w:style>
  <w:style w:type="character" w:customStyle="1" w:styleId="WW-Absatz-Standardschriftart1111">
    <w:name w:val="WW-Absatz-Standardschriftart1111"/>
    <w:rsid w:val="00502F87"/>
  </w:style>
  <w:style w:type="character" w:customStyle="1" w:styleId="WW-Absatz-Standardschriftart11111">
    <w:name w:val="WW-Absatz-Standardschriftart11111"/>
    <w:rsid w:val="00502F87"/>
  </w:style>
  <w:style w:type="character" w:customStyle="1" w:styleId="WW-Absatz-Standardschriftart111111">
    <w:name w:val="WW-Absatz-Standardschriftart111111"/>
    <w:rsid w:val="00502F87"/>
  </w:style>
  <w:style w:type="character" w:customStyle="1" w:styleId="WW-Absatz-Standardschriftart1111111">
    <w:name w:val="WW-Absatz-Standardschriftart1111111"/>
    <w:rsid w:val="00502F87"/>
  </w:style>
  <w:style w:type="character" w:customStyle="1" w:styleId="WW8Num8z1">
    <w:name w:val="WW8Num8z1"/>
    <w:rsid w:val="00502F87"/>
    <w:rPr>
      <w:rFonts w:ascii="Symbol" w:hAnsi="Symbol"/>
    </w:rPr>
  </w:style>
  <w:style w:type="character" w:customStyle="1" w:styleId="WW8Num10z1">
    <w:name w:val="WW8Num10z1"/>
    <w:rsid w:val="00502F87"/>
    <w:rPr>
      <w:rFonts w:ascii="Symbol" w:hAnsi="Symbol"/>
    </w:rPr>
  </w:style>
  <w:style w:type="character" w:customStyle="1" w:styleId="WW-Absatz-Standardschriftart11111111">
    <w:name w:val="WW-Absatz-Standardschriftart11111111"/>
    <w:rsid w:val="00502F87"/>
  </w:style>
  <w:style w:type="character" w:customStyle="1" w:styleId="WW-DefaultParagraphFont">
    <w:name w:val="WW-Default Paragraph Font"/>
    <w:rsid w:val="00502F87"/>
  </w:style>
  <w:style w:type="character" w:customStyle="1" w:styleId="FootnoteCharacters">
    <w:name w:val="Footnote Characters"/>
    <w:rsid w:val="00502F87"/>
    <w:rPr>
      <w:vertAlign w:val="superscript"/>
    </w:rPr>
  </w:style>
  <w:style w:type="character" w:customStyle="1" w:styleId="NumberingSymbols">
    <w:name w:val="Numbering Symbols"/>
    <w:rsid w:val="00502F87"/>
  </w:style>
  <w:style w:type="character" w:customStyle="1" w:styleId="Bullets">
    <w:name w:val="Bullets"/>
    <w:rsid w:val="00502F87"/>
    <w:rPr>
      <w:rFonts w:ascii="StarSymbol" w:eastAsia="StarSymbol" w:hAnsi="StarSymbol" w:cs="StarSymbol"/>
      <w:sz w:val="18"/>
      <w:szCs w:val="18"/>
    </w:rPr>
  </w:style>
  <w:style w:type="character" w:styleId="FootnoteReference">
    <w:name w:val="footnote reference"/>
    <w:rsid w:val="00502F87"/>
    <w:rPr>
      <w:vertAlign w:val="superscript"/>
    </w:rPr>
  </w:style>
  <w:style w:type="character" w:customStyle="1" w:styleId="WW8Num16z2">
    <w:name w:val="WW8Num16z2"/>
    <w:rsid w:val="00502F87"/>
    <w:rPr>
      <w:rFonts w:ascii="Times New Roman" w:eastAsia="Times New Roman" w:hAnsi="Times New Roman" w:cs="Times New Roman"/>
    </w:rPr>
  </w:style>
  <w:style w:type="character" w:customStyle="1" w:styleId="WW8Num16z6">
    <w:name w:val="WW8Num16z6"/>
    <w:rsid w:val="00502F87"/>
    <w:rPr>
      <w:rFonts w:ascii="Symbol" w:eastAsia="Times New Roman" w:hAnsi="Symbol" w:cs="Times New Roman"/>
    </w:rPr>
  </w:style>
  <w:style w:type="character" w:customStyle="1" w:styleId="WW8Num22z0">
    <w:name w:val="WW8Num22z0"/>
    <w:rsid w:val="00502F87"/>
    <w:rPr>
      <w:rFonts w:ascii="Symbol" w:hAnsi="Symbol"/>
    </w:rPr>
  </w:style>
  <w:style w:type="character" w:customStyle="1" w:styleId="WW8Num65z5">
    <w:name w:val="WW8Num65z5"/>
    <w:rsid w:val="00502F87"/>
    <w:rPr>
      <w:rFonts w:ascii="Arial" w:hAnsi="Arial" w:cs="Arial"/>
    </w:rPr>
  </w:style>
  <w:style w:type="character" w:customStyle="1" w:styleId="EndnoteCharacters">
    <w:name w:val="Endnote Characters"/>
    <w:rsid w:val="00502F87"/>
    <w:rPr>
      <w:vertAlign w:val="superscript"/>
    </w:rPr>
  </w:style>
  <w:style w:type="character" w:customStyle="1" w:styleId="WW-EndnoteCharacters">
    <w:name w:val="WW-Endnote Characters"/>
    <w:rsid w:val="00502F87"/>
  </w:style>
  <w:style w:type="character" w:styleId="EndnoteReference">
    <w:name w:val="endnote reference"/>
    <w:rsid w:val="00502F87"/>
    <w:rPr>
      <w:vertAlign w:val="superscript"/>
    </w:rPr>
  </w:style>
  <w:style w:type="paragraph" w:customStyle="1" w:styleId="Heading">
    <w:name w:val="Heading"/>
    <w:basedOn w:val="Normal"/>
    <w:next w:val="BodyText"/>
    <w:rsid w:val="00502F87"/>
    <w:pPr>
      <w:keepNext/>
      <w:spacing w:before="240" w:after="120"/>
    </w:pPr>
    <w:rPr>
      <w:rFonts w:ascii="Arial" w:eastAsia="MS Mincho" w:hAnsi="Arial" w:cs="Tahoma"/>
      <w:sz w:val="28"/>
      <w:szCs w:val="28"/>
    </w:rPr>
  </w:style>
  <w:style w:type="paragraph" w:styleId="BodyText">
    <w:name w:val="Body Text"/>
    <w:basedOn w:val="Normal"/>
    <w:link w:val="BodyTextChar"/>
    <w:rsid w:val="00502F87"/>
    <w:pPr>
      <w:spacing w:after="120"/>
    </w:pPr>
  </w:style>
  <w:style w:type="character" w:customStyle="1" w:styleId="BodyTextChar">
    <w:name w:val="Body Text Char"/>
    <w:basedOn w:val="DefaultParagraphFont"/>
    <w:link w:val="BodyText"/>
    <w:rsid w:val="00502F87"/>
    <w:rPr>
      <w:rFonts w:ascii="Times New Roman" w:eastAsia="Arial Unicode MS" w:hAnsi="Times New Roman" w:cs="Times New Roman"/>
      <w:sz w:val="24"/>
      <w:szCs w:val="24"/>
      <w:lang w:eastAsia="ar-SA"/>
    </w:rPr>
  </w:style>
  <w:style w:type="paragraph" w:styleId="List">
    <w:name w:val="List"/>
    <w:basedOn w:val="BodyText"/>
    <w:rsid w:val="00502F87"/>
    <w:rPr>
      <w:rFonts w:cs="Tahoma"/>
    </w:rPr>
  </w:style>
  <w:style w:type="paragraph" w:styleId="Caption">
    <w:name w:val="caption"/>
    <w:basedOn w:val="Normal"/>
    <w:qFormat/>
    <w:rsid w:val="00502F87"/>
    <w:pPr>
      <w:suppressLineNumbers/>
      <w:spacing w:before="120" w:after="120"/>
    </w:pPr>
    <w:rPr>
      <w:rFonts w:cs="Tahoma"/>
      <w:i/>
      <w:iCs/>
    </w:rPr>
  </w:style>
  <w:style w:type="paragraph" w:customStyle="1" w:styleId="Index">
    <w:name w:val="Index"/>
    <w:basedOn w:val="Normal"/>
    <w:rsid w:val="00502F87"/>
    <w:pPr>
      <w:suppressLineNumbers/>
    </w:pPr>
    <w:rPr>
      <w:rFonts w:cs="Tahoma"/>
    </w:rPr>
  </w:style>
  <w:style w:type="paragraph" w:styleId="Header">
    <w:name w:val="header"/>
    <w:basedOn w:val="Normal"/>
    <w:link w:val="HeaderChar"/>
    <w:rsid w:val="00502F87"/>
    <w:pPr>
      <w:suppressLineNumbers/>
      <w:tabs>
        <w:tab w:val="center" w:pos="4818"/>
        <w:tab w:val="right" w:pos="9637"/>
      </w:tabs>
    </w:pPr>
  </w:style>
  <w:style w:type="character" w:customStyle="1" w:styleId="HeaderChar">
    <w:name w:val="Header Char"/>
    <w:basedOn w:val="DefaultParagraphFont"/>
    <w:link w:val="Header"/>
    <w:rsid w:val="00502F87"/>
    <w:rPr>
      <w:rFonts w:ascii="Times New Roman" w:eastAsia="Arial Unicode MS" w:hAnsi="Times New Roman" w:cs="Times New Roman"/>
      <w:sz w:val="24"/>
      <w:szCs w:val="24"/>
      <w:lang w:eastAsia="ar-SA"/>
    </w:rPr>
  </w:style>
  <w:style w:type="paragraph" w:styleId="Footer">
    <w:name w:val="footer"/>
    <w:basedOn w:val="Normal"/>
    <w:link w:val="FooterChar"/>
    <w:rsid w:val="00502F87"/>
    <w:pPr>
      <w:suppressLineNumbers/>
      <w:tabs>
        <w:tab w:val="center" w:pos="4818"/>
        <w:tab w:val="right" w:pos="9637"/>
      </w:tabs>
    </w:pPr>
  </w:style>
  <w:style w:type="character" w:customStyle="1" w:styleId="FooterChar">
    <w:name w:val="Footer Char"/>
    <w:basedOn w:val="DefaultParagraphFont"/>
    <w:link w:val="Footer"/>
    <w:rsid w:val="00502F87"/>
    <w:rPr>
      <w:rFonts w:ascii="Times New Roman" w:eastAsia="Arial Unicode MS" w:hAnsi="Times New Roman" w:cs="Times New Roman"/>
      <w:sz w:val="24"/>
      <w:szCs w:val="24"/>
      <w:lang w:eastAsia="ar-SA"/>
    </w:rPr>
  </w:style>
  <w:style w:type="paragraph" w:customStyle="1" w:styleId="TableContents">
    <w:name w:val="Table Contents"/>
    <w:basedOn w:val="Normal"/>
    <w:rsid w:val="00502F87"/>
    <w:pPr>
      <w:suppressLineNumbers/>
    </w:pPr>
  </w:style>
  <w:style w:type="paragraph" w:customStyle="1" w:styleId="Framecontents">
    <w:name w:val="Frame contents"/>
    <w:basedOn w:val="BodyText"/>
    <w:rsid w:val="00502F87"/>
  </w:style>
  <w:style w:type="paragraph" w:styleId="FootnoteText">
    <w:name w:val="footnote text"/>
    <w:basedOn w:val="Normal"/>
    <w:link w:val="FootnoteTextChar"/>
    <w:semiHidden/>
    <w:rsid w:val="00502F87"/>
    <w:pPr>
      <w:suppressLineNumbers/>
      <w:ind w:left="283" w:hanging="283"/>
    </w:pPr>
    <w:rPr>
      <w:sz w:val="20"/>
      <w:szCs w:val="20"/>
    </w:rPr>
  </w:style>
  <w:style w:type="character" w:customStyle="1" w:styleId="FootnoteTextChar">
    <w:name w:val="Footnote Text Char"/>
    <w:basedOn w:val="DefaultParagraphFont"/>
    <w:link w:val="FootnoteText"/>
    <w:semiHidden/>
    <w:rsid w:val="00502F87"/>
    <w:rPr>
      <w:rFonts w:ascii="Times New Roman" w:eastAsia="Arial Unicode MS" w:hAnsi="Times New Roman" w:cs="Times New Roman"/>
      <w:sz w:val="20"/>
      <w:szCs w:val="20"/>
      <w:lang w:eastAsia="ar-SA"/>
    </w:rPr>
  </w:style>
  <w:style w:type="paragraph" w:customStyle="1" w:styleId="P2">
    <w:name w:val="P2"/>
    <w:aliases w:val="(i)"/>
    <w:basedOn w:val="Normal"/>
    <w:rsid w:val="00502F87"/>
    <w:pPr>
      <w:tabs>
        <w:tab w:val="right" w:pos="1758"/>
        <w:tab w:val="left" w:pos="2155"/>
      </w:tabs>
      <w:spacing w:before="60" w:line="260" w:lineRule="exact"/>
      <w:ind w:left="1985" w:hanging="1985"/>
      <w:jc w:val="both"/>
    </w:pPr>
    <w:rPr>
      <w:szCs w:val="20"/>
    </w:rPr>
  </w:style>
  <w:style w:type="paragraph" w:customStyle="1" w:styleId="ContentsHeading">
    <w:name w:val="Contents Heading"/>
    <w:basedOn w:val="Heading"/>
    <w:rsid w:val="00502F87"/>
    <w:pPr>
      <w:suppressLineNumbers/>
    </w:pPr>
    <w:rPr>
      <w:b/>
      <w:bCs/>
      <w:sz w:val="32"/>
      <w:szCs w:val="32"/>
    </w:rPr>
  </w:style>
  <w:style w:type="paragraph" w:styleId="TOC2">
    <w:name w:val="toc 2"/>
    <w:basedOn w:val="Index"/>
    <w:semiHidden/>
    <w:rsid w:val="00502F87"/>
    <w:pPr>
      <w:tabs>
        <w:tab w:val="right" w:leader="dot" w:pos="9637"/>
      </w:tabs>
      <w:ind w:left="283"/>
    </w:pPr>
  </w:style>
  <w:style w:type="paragraph" w:styleId="TOC3">
    <w:name w:val="toc 3"/>
    <w:basedOn w:val="Index"/>
    <w:semiHidden/>
    <w:rsid w:val="00502F87"/>
    <w:pPr>
      <w:tabs>
        <w:tab w:val="right" w:leader="dot" w:pos="9637"/>
      </w:tabs>
      <w:ind w:left="566"/>
    </w:pPr>
  </w:style>
  <w:style w:type="paragraph" w:styleId="TOC4">
    <w:name w:val="toc 4"/>
    <w:basedOn w:val="Index"/>
    <w:semiHidden/>
    <w:rsid w:val="00502F87"/>
    <w:pPr>
      <w:tabs>
        <w:tab w:val="right" w:leader="dot" w:pos="9637"/>
      </w:tabs>
      <w:ind w:left="849"/>
    </w:pPr>
  </w:style>
  <w:style w:type="paragraph" w:styleId="TOC1">
    <w:name w:val="toc 1"/>
    <w:basedOn w:val="Index"/>
    <w:semiHidden/>
    <w:rsid w:val="00502F87"/>
    <w:pPr>
      <w:tabs>
        <w:tab w:val="right" w:leader="dot" w:pos="9637"/>
      </w:tabs>
    </w:pPr>
  </w:style>
  <w:style w:type="paragraph" w:styleId="TOC5">
    <w:name w:val="toc 5"/>
    <w:basedOn w:val="Index"/>
    <w:semiHidden/>
    <w:rsid w:val="00502F87"/>
    <w:pPr>
      <w:tabs>
        <w:tab w:val="right" w:leader="dot" w:pos="9637"/>
      </w:tabs>
      <w:ind w:left="1132"/>
    </w:pPr>
  </w:style>
  <w:style w:type="paragraph" w:styleId="TOC6">
    <w:name w:val="toc 6"/>
    <w:basedOn w:val="Index"/>
    <w:semiHidden/>
    <w:rsid w:val="00502F87"/>
    <w:pPr>
      <w:tabs>
        <w:tab w:val="right" w:leader="dot" w:pos="9637"/>
      </w:tabs>
      <w:ind w:left="1415"/>
    </w:pPr>
  </w:style>
  <w:style w:type="paragraph" w:styleId="TOC7">
    <w:name w:val="toc 7"/>
    <w:basedOn w:val="Index"/>
    <w:semiHidden/>
    <w:rsid w:val="00502F87"/>
    <w:pPr>
      <w:tabs>
        <w:tab w:val="right" w:leader="dot" w:pos="9637"/>
      </w:tabs>
      <w:ind w:left="1698"/>
    </w:pPr>
  </w:style>
  <w:style w:type="paragraph" w:styleId="TOC8">
    <w:name w:val="toc 8"/>
    <w:basedOn w:val="Index"/>
    <w:semiHidden/>
    <w:rsid w:val="00502F87"/>
    <w:pPr>
      <w:tabs>
        <w:tab w:val="right" w:leader="dot" w:pos="9637"/>
      </w:tabs>
      <w:ind w:left="1981"/>
    </w:pPr>
  </w:style>
  <w:style w:type="paragraph" w:styleId="TOC9">
    <w:name w:val="toc 9"/>
    <w:basedOn w:val="Index"/>
    <w:semiHidden/>
    <w:rsid w:val="00502F87"/>
    <w:pPr>
      <w:tabs>
        <w:tab w:val="right" w:leader="dot" w:pos="9637"/>
      </w:tabs>
      <w:ind w:left="2264"/>
    </w:pPr>
  </w:style>
  <w:style w:type="paragraph" w:customStyle="1" w:styleId="Contents10">
    <w:name w:val="Contents 10"/>
    <w:basedOn w:val="Index"/>
    <w:rsid w:val="00502F87"/>
    <w:pPr>
      <w:tabs>
        <w:tab w:val="right" w:leader="dot" w:pos="9637"/>
      </w:tabs>
      <w:ind w:left="2547"/>
    </w:pPr>
  </w:style>
  <w:style w:type="paragraph" w:customStyle="1" w:styleId="TableHeading">
    <w:name w:val="Table Heading"/>
    <w:basedOn w:val="TableContents"/>
    <w:rsid w:val="00502F87"/>
    <w:pPr>
      <w:jc w:val="center"/>
    </w:pPr>
    <w:rPr>
      <w:b/>
      <w:bCs/>
    </w:rPr>
  </w:style>
  <w:style w:type="table" w:styleId="TableGrid">
    <w:name w:val="Table Grid"/>
    <w:basedOn w:val="TableNormal"/>
    <w:rsid w:val="00502F87"/>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502F87"/>
    <w:pPr>
      <w:widowControl/>
      <w:suppressAutoHyphens w:val="0"/>
    </w:pPr>
    <w:rPr>
      <w:rFonts w:ascii="Arial" w:eastAsia="Times New Roman" w:hAnsi="Arial"/>
      <w:sz w:val="22"/>
      <w:szCs w:val="20"/>
      <w:lang w:eastAsia="en-US"/>
    </w:rPr>
  </w:style>
  <w:style w:type="character" w:styleId="PageNumber">
    <w:name w:val="page number"/>
    <w:basedOn w:val="DefaultParagraphFont"/>
    <w:rsid w:val="00502F87"/>
  </w:style>
  <w:style w:type="paragraph" w:customStyle="1" w:styleId="Char1CharCharCharCharCharCharCharCharCharCharCharCharCharCharCharCharCharCharCharCharCharCharCharCharCharCharCharCharCharChar">
    <w:name w:val="Char1 Char Char Char Char Char Char Char Char Char Char Char Char Char Char Char Char Char Char Char Char Char Char Char Char Char Char Char Char Char Char"/>
    <w:basedOn w:val="Normal"/>
    <w:rsid w:val="00502F87"/>
    <w:pPr>
      <w:widowControl/>
      <w:suppressAutoHyphens w:val="0"/>
      <w:spacing w:after="160" w:line="240" w:lineRule="exact"/>
    </w:pPr>
    <w:rPr>
      <w:rFonts w:ascii="Verdana" w:eastAsia="Times New Roman" w:hAnsi="Verdana"/>
      <w:sz w:val="20"/>
      <w:lang w:val="en-US" w:eastAsia="en-US"/>
    </w:rPr>
  </w:style>
  <w:style w:type="paragraph" w:styleId="BalloonText">
    <w:name w:val="Balloon Text"/>
    <w:basedOn w:val="Normal"/>
    <w:link w:val="BalloonTextChar"/>
    <w:semiHidden/>
    <w:rsid w:val="00502F87"/>
    <w:rPr>
      <w:rFonts w:ascii="Tahoma" w:hAnsi="Tahoma" w:cs="Tahoma"/>
      <w:sz w:val="16"/>
      <w:szCs w:val="16"/>
    </w:rPr>
  </w:style>
  <w:style w:type="character" w:customStyle="1" w:styleId="BalloonTextChar">
    <w:name w:val="Balloon Text Char"/>
    <w:basedOn w:val="DefaultParagraphFont"/>
    <w:link w:val="BalloonText"/>
    <w:semiHidden/>
    <w:rsid w:val="00502F87"/>
    <w:rPr>
      <w:rFonts w:ascii="Tahoma" w:eastAsia="Arial Unicode MS"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F87"/>
    <w:pPr>
      <w:widowControl w:val="0"/>
      <w:suppressAutoHyphens/>
      <w:spacing w:after="0" w:line="240" w:lineRule="auto"/>
    </w:pPr>
    <w:rPr>
      <w:rFonts w:ascii="Times New Roman" w:eastAsia="Arial Unicode MS" w:hAnsi="Times New Roman" w:cs="Times New Roman"/>
      <w:sz w:val="24"/>
      <w:szCs w:val="24"/>
      <w:lang w:eastAsia="ar-SA"/>
    </w:rPr>
  </w:style>
  <w:style w:type="paragraph" w:styleId="Heading1">
    <w:name w:val="heading 1"/>
    <w:basedOn w:val="Normal"/>
    <w:next w:val="Normal"/>
    <w:link w:val="Heading1Char"/>
    <w:qFormat/>
    <w:rsid w:val="00502F8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02F87"/>
    <w:pPr>
      <w:keepNext/>
      <w:numPr>
        <w:ilvl w:val="1"/>
        <w:numId w:val="1"/>
      </w:numPr>
      <w:spacing w:before="480" w:after="300"/>
      <w:outlineLvl w:val="1"/>
    </w:pPr>
    <w:rPr>
      <w:rFonts w:ascii="Arial" w:hAnsi="Arial" w:cs="Arial"/>
      <w:b/>
      <w:bCs/>
      <w:iCs/>
      <w:sz w:val="28"/>
      <w:szCs w:val="28"/>
    </w:rPr>
  </w:style>
  <w:style w:type="paragraph" w:styleId="Heading3">
    <w:name w:val="heading 3"/>
    <w:basedOn w:val="Normal"/>
    <w:next w:val="Normal"/>
    <w:link w:val="Heading3Char"/>
    <w:qFormat/>
    <w:rsid w:val="00502F87"/>
    <w:pPr>
      <w:keepNext/>
      <w:numPr>
        <w:ilvl w:val="2"/>
        <w:numId w:val="1"/>
      </w:numPr>
      <w:spacing w:before="240" w:after="60"/>
      <w:outlineLvl w:val="2"/>
    </w:pPr>
    <w:rPr>
      <w:rFonts w:ascii="Arial" w:hAnsi="Arial" w:cs="Arial"/>
      <w:b/>
      <w:bCs/>
      <w:szCs w:val="26"/>
    </w:rPr>
  </w:style>
  <w:style w:type="paragraph" w:styleId="Heading4">
    <w:name w:val="heading 4"/>
    <w:basedOn w:val="Normal"/>
    <w:next w:val="Normal"/>
    <w:link w:val="Heading4Char"/>
    <w:qFormat/>
    <w:rsid w:val="00502F87"/>
    <w:pPr>
      <w:keepNext/>
      <w:numPr>
        <w:ilvl w:val="3"/>
        <w:numId w:val="1"/>
      </w:numPr>
      <w:spacing w:before="120" w:after="60"/>
      <w:outlineLvl w:val="3"/>
    </w:pPr>
    <w:rPr>
      <w:rFonts w:ascii="Arial" w:hAnsi="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2F87"/>
    <w:rPr>
      <w:rFonts w:ascii="Arial" w:eastAsia="Arial Unicode MS" w:hAnsi="Arial" w:cs="Arial"/>
      <w:b/>
      <w:bCs/>
      <w:kern w:val="32"/>
      <w:sz w:val="32"/>
      <w:szCs w:val="32"/>
      <w:lang w:eastAsia="ar-SA"/>
    </w:rPr>
  </w:style>
  <w:style w:type="character" w:customStyle="1" w:styleId="Heading2Char">
    <w:name w:val="Heading 2 Char"/>
    <w:basedOn w:val="DefaultParagraphFont"/>
    <w:link w:val="Heading2"/>
    <w:rsid w:val="00502F87"/>
    <w:rPr>
      <w:rFonts w:ascii="Arial" w:eastAsia="Arial Unicode MS" w:hAnsi="Arial" w:cs="Arial"/>
      <w:b/>
      <w:bCs/>
      <w:iCs/>
      <w:sz w:val="28"/>
      <w:szCs w:val="28"/>
      <w:lang w:eastAsia="ar-SA"/>
    </w:rPr>
  </w:style>
  <w:style w:type="character" w:customStyle="1" w:styleId="Heading3Char">
    <w:name w:val="Heading 3 Char"/>
    <w:basedOn w:val="DefaultParagraphFont"/>
    <w:link w:val="Heading3"/>
    <w:rsid w:val="00502F87"/>
    <w:rPr>
      <w:rFonts w:ascii="Arial" w:eastAsia="Arial Unicode MS" w:hAnsi="Arial" w:cs="Arial"/>
      <w:b/>
      <w:bCs/>
      <w:sz w:val="24"/>
      <w:szCs w:val="26"/>
      <w:lang w:eastAsia="ar-SA"/>
    </w:rPr>
  </w:style>
  <w:style w:type="character" w:customStyle="1" w:styleId="Heading4Char">
    <w:name w:val="Heading 4 Char"/>
    <w:basedOn w:val="DefaultParagraphFont"/>
    <w:link w:val="Heading4"/>
    <w:rsid w:val="00502F87"/>
    <w:rPr>
      <w:rFonts w:ascii="Arial" w:eastAsia="Arial Unicode MS" w:hAnsi="Arial" w:cs="Times New Roman"/>
      <w:b/>
      <w:bCs/>
      <w:lang w:eastAsia="ar-SA"/>
    </w:rPr>
  </w:style>
  <w:style w:type="character" w:customStyle="1" w:styleId="WW8Num2z1">
    <w:name w:val="WW8Num2z1"/>
    <w:rsid w:val="00502F87"/>
    <w:rPr>
      <w:rFonts w:ascii="Symbol" w:hAnsi="Symbol"/>
    </w:rPr>
  </w:style>
  <w:style w:type="character" w:customStyle="1" w:styleId="WW8Num4z1">
    <w:name w:val="WW8Num4z1"/>
    <w:rsid w:val="00502F87"/>
    <w:rPr>
      <w:rFonts w:ascii="Symbol" w:hAnsi="Symbol"/>
    </w:rPr>
  </w:style>
  <w:style w:type="character" w:customStyle="1" w:styleId="Absatz-Standardschriftart">
    <w:name w:val="Absatz-Standardschriftart"/>
    <w:rsid w:val="00502F87"/>
  </w:style>
  <w:style w:type="character" w:customStyle="1" w:styleId="WW-Absatz-Standardschriftart">
    <w:name w:val="WW-Absatz-Standardschriftart"/>
    <w:rsid w:val="00502F87"/>
  </w:style>
  <w:style w:type="character" w:customStyle="1" w:styleId="WW-Absatz-Standardschriftart1">
    <w:name w:val="WW-Absatz-Standardschriftart1"/>
    <w:rsid w:val="00502F87"/>
  </w:style>
  <w:style w:type="character" w:customStyle="1" w:styleId="WW-Absatz-Standardschriftart11">
    <w:name w:val="WW-Absatz-Standardschriftart11"/>
    <w:rsid w:val="00502F87"/>
  </w:style>
  <w:style w:type="character" w:customStyle="1" w:styleId="WW8Num3z1">
    <w:name w:val="WW8Num3z1"/>
    <w:rsid w:val="00502F87"/>
    <w:rPr>
      <w:rFonts w:ascii="Symbol" w:hAnsi="Symbol"/>
    </w:rPr>
  </w:style>
  <w:style w:type="character" w:customStyle="1" w:styleId="WW8Num5z1">
    <w:name w:val="WW8Num5z1"/>
    <w:rsid w:val="00502F87"/>
    <w:rPr>
      <w:rFonts w:ascii="Symbol" w:hAnsi="Symbol"/>
    </w:rPr>
  </w:style>
  <w:style w:type="character" w:customStyle="1" w:styleId="WW-Absatz-Standardschriftart111">
    <w:name w:val="WW-Absatz-Standardschriftart111"/>
    <w:rsid w:val="00502F87"/>
  </w:style>
  <w:style w:type="character" w:customStyle="1" w:styleId="WW-Absatz-Standardschriftart1111">
    <w:name w:val="WW-Absatz-Standardschriftart1111"/>
    <w:rsid w:val="00502F87"/>
  </w:style>
  <w:style w:type="character" w:customStyle="1" w:styleId="WW-Absatz-Standardschriftart11111">
    <w:name w:val="WW-Absatz-Standardschriftart11111"/>
    <w:rsid w:val="00502F87"/>
  </w:style>
  <w:style w:type="character" w:customStyle="1" w:styleId="WW-Absatz-Standardschriftart111111">
    <w:name w:val="WW-Absatz-Standardschriftart111111"/>
    <w:rsid w:val="00502F87"/>
  </w:style>
  <w:style w:type="character" w:customStyle="1" w:styleId="WW-Absatz-Standardschriftart1111111">
    <w:name w:val="WW-Absatz-Standardschriftart1111111"/>
    <w:rsid w:val="00502F87"/>
  </w:style>
  <w:style w:type="character" w:customStyle="1" w:styleId="WW8Num8z1">
    <w:name w:val="WW8Num8z1"/>
    <w:rsid w:val="00502F87"/>
    <w:rPr>
      <w:rFonts w:ascii="Symbol" w:hAnsi="Symbol"/>
    </w:rPr>
  </w:style>
  <w:style w:type="character" w:customStyle="1" w:styleId="WW8Num10z1">
    <w:name w:val="WW8Num10z1"/>
    <w:rsid w:val="00502F87"/>
    <w:rPr>
      <w:rFonts w:ascii="Symbol" w:hAnsi="Symbol"/>
    </w:rPr>
  </w:style>
  <w:style w:type="character" w:customStyle="1" w:styleId="WW-Absatz-Standardschriftart11111111">
    <w:name w:val="WW-Absatz-Standardschriftart11111111"/>
    <w:rsid w:val="00502F87"/>
  </w:style>
  <w:style w:type="character" w:customStyle="1" w:styleId="WW-DefaultParagraphFont">
    <w:name w:val="WW-Default Paragraph Font"/>
    <w:rsid w:val="00502F87"/>
  </w:style>
  <w:style w:type="character" w:customStyle="1" w:styleId="FootnoteCharacters">
    <w:name w:val="Footnote Characters"/>
    <w:rsid w:val="00502F87"/>
    <w:rPr>
      <w:vertAlign w:val="superscript"/>
    </w:rPr>
  </w:style>
  <w:style w:type="character" w:customStyle="1" w:styleId="NumberingSymbols">
    <w:name w:val="Numbering Symbols"/>
    <w:rsid w:val="00502F87"/>
  </w:style>
  <w:style w:type="character" w:customStyle="1" w:styleId="Bullets">
    <w:name w:val="Bullets"/>
    <w:rsid w:val="00502F87"/>
    <w:rPr>
      <w:rFonts w:ascii="StarSymbol" w:eastAsia="StarSymbol" w:hAnsi="StarSymbol" w:cs="StarSymbol"/>
      <w:sz w:val="18"/>
      <w:szCs w:val="18"/>
    </w:rPr>
  </w:style>
  <w:style w:type="character" w:styleId="FootnoteReference">
    <w:name w:val="footnote reference"/>
    <w:rsid w:val="00502F87"/>
    <w:rPr>
      <w:vertAlign w:val="superscript"/>
    </w:rPr>
  </w:style>
  <w:style w:type="character" w:customStyle="1" w:styleId="WW8Num16z2">
    <w:name w:val="WW8Num16z2"/>
    <w:rsid w:val="00502F87"/>
    <w:rPr>
      <w:rFonts w:ascii="Times New Roman" w:eastAsia="Times New Roman" w:hAnsi="Times New Roman" w:cs="Times New Roman"/>
    </w:rPr>
  </w:style>
  <w:style w:type="character" w:customStyle="1" w:styleId="WW8Num16z6">
    <w:name w:val="WW8Num16z6"/>
    <w:rsid w:val="00502F87"/>
    <w:rPr>
      <w:rFonts w:ascii="Symbol" w:eastAsia="Times New Roman" w:hAnsi="Symbol" w:cs="Times New Roman"/>
    </w:rPr>
  </w:style>
  <w:style w:type="character" w:customStyle="1" w:styleId="WW8Num22z0">
    <w:name w:val="WW8Num22z0"/>
    <w:rsid w:val="00502F87"/>
    <w:rPr>
      <w:rFonts w:ascii="Symbol" w:hAnsi="Symbol"/>
    </w:rPr>
  </w:style>
  <w:style w:type="character" w:customStyle="1" w:styleId="WW8Num65z5">
    <w:name w:val="WW8Num65z5"/>
    <w:rsid w:val="00502F87"/>
    <w:rPr>
      <w:rFonts w:ascii="Arial" w:hAnsi="Arial" w:cs="Arial"/>
    </w:rPr>
  </w:style>
  <w:style w:type="character" w:customStyle="1" w:styleId="EndnoteCharacters">
    <w:name w:val="Endnote Characters"/>
    <w:rsid w:val="00502F87"/>
    <w:rPr>
      <w:vertAlign w:val="superscript"/>
    </w:rPr>
  </w:style>
  <w:style w:type="character" w:customStyle="1" w:styleId="WW-EndnoteCharacters">
    <w:name w:val="WW-Endnote Characters"/>
    <w:rsid w:val="00502F87"/>
  </w:style>
  <w:style w:type="character" w:styleId="EndnoteReference">
    <w:name w:val="endnote reference"/>
    <w:rsid w:val="00502F87"/>
    <w:rPr>
      <w:vertAlign w:val="superscript"/>
    </w:rPr>
  </w:style>
  <w:style w:type="paragraph" w:customStyle="1" w:styleId="Heading">
    <w:name w:val="Heading"/>
    <w:basedOn w:val="Normal"/>
    <w:next w:val="BodyText"/>
    <w:rsid w:val="00502F87"/>
    <w:pPr>
      <w:keepNext/>
      <w:spacing w:before="240" w:after="120"/>
    </w:pPr>
    <w:rPr>
      <w:rFonts w:ascii="Arial" w:eastAsia="MS Mincho" w:hAnsi="Arial" w:cs="Tahoma"/>
      <w:sz w:val="28"/>
      <w:szCs w:val="28"/>
    </w:rPr>
  </w:style>
  <w:style w:type="paragraph" w:styleId="BodyText">
    <w:name w:val="Body Text"/>
    <w:basedOn w:val="Normal"/>
    <w:link w:val="BodyTextChar"/>
    <w:rsid w:val="00502F87"/>
    <w:pPr>
      <w:spacing w:after="120"/>
    </w:pPr>
  </w:style>
  <w:style w:type="character" w:customStyle="1" w:styleId="BodyTextChar">
    <w:name w:val="Body Text Char"/>
    <w:basedOn w:val="DefaultParagraphFont"/>
    <w:link w:val="BodyText"/>
    <w:rsid w:val="00502F87"/>
    <w:rPr>
      <w:rFonts w:ascii="Times New Roman" w:eastAsia="Arial Unicode MS" w:hAnsi="Times New Roman" w:cs="Times New Roman"/>
      <w:sz w:val="24"/>
      <w:szCs w:val="24"/>
      <w:lang w:eastAsia="ar-SA"/>
    </w:rPr>
  </w:style>
  <w:style w:type="paragraph" w:styleId="List">
    <w:name w:val="List"/>
    <w:basedOn w:val="BodyText"/>
    <w:rsid w:val="00502F87"/>
    <w:rPr>
      <w:rFonts w:cs="Tahoma"/>
    </w:rPr>
  </w:style>
  <w:style w:type="paragraph" w:styleId="Caption">
    <w:name w:val="caption"/>
    <w:basedOn w:val="Normal"/>
    <w:qFormat/>
    <w:rsid w:val="00502F87"/>
    <w:pPr>
      <w:suppressLineNumbers/>
      <w:spacing w:before="120" w:after="120"/>
    </w:pPr>
    <w:rPr>
      <w:rFonts w:cs="Tahoma"/>
      <w:i/>
      <w:iCs/>
    </w:rPr>
  </w:style>
  <w:style w:type="paragraph" w:customStyle="1" w:styleId="Index">
    <w:name w:val="Index"/>
    <w:basedOn w:val="Normal"/>
    <w:rsid w:val="00502F87"/>
    <w:pPr>
      <w:suppressLineNumbers/>
    </w:pPr>
    <w:rPr>
      <w:rFonts w:cs="Tahoma"/>
    </w:rPr>
  </w:style>
  <w:style w:type="paragraph" w:styleId="Header">
    <w:name w:val="header"/>
    <w:basedOn w:val="Normal"/>
    <w:link w:val="HeaderChar"/>
    <w:rsid w:val="00502F87"/>
    <w:pPr>
      <w:suppressLineNumbers/>
      <w:tabs>
        <w:tab w:val="center" w:pos="4818"/>
        <w:tab w:val="right" w:pos="9637"/>
      </w:tabs>
    </w:pPr>
  </w:style>
  <w:style w:type="character" w:customStyle="1" w:styleId="HeaderChar">
    <w:name w:val="Header Char"/>
    <w:basedOn w:val="DefaultParagraphFont"/>
    <w:link w:val="Header"/>
    <w:rsid w:val="00502F87"/>
    <w:rPr>
      <w:rFonts w:ascii="Times New Roman" w:eastAsia="Arial Unicode MS" w:hAnsi="Times New Roman" w:cs="Times New Roman"/>
      <w:sz w:val="24"/>
      <w:szCs w:val="24"/>
      <w:lang w:eastAsia="ar-SA"/>
    </w:rPr>
  </w:style>
  <w:style w:type="paragraph" w:styleId="Footer">
    <w:name w:val="footer"/>
    <w:basedOn w:val="Normal"/>
    <w:link w:val="FooterChar"/>
    <w:rsid w:val="00502F87"/>
    <w:pPr>
      <w:suppressLineNumbers/>
      <w:tabs>
        <w:tab w:val="center" w:pos="4818"/>
        <w:tab w:val="right" w:pos="9637"/>
      </w:tabs>
    </w:pPr>
  </w:style>
  <w:style w:type="character" w:customStyle="1" w:styleId="FooterChar">
    <w:name w:val="Footer Char"/>
    <w:basedOn w:val="DefaultParagraphFont"/>
    <w:link w:val="Footer"/>
    <w:rsid w:val="00502F87"/>
    <w:rPr>
      <w:rFonts w:ascii="Times New Roman" w:eastAsia="Arial Unicode MS" w:hAnsi="Times New Roman" w:cs="Times New Roman"/>
      <w:sz w:val="24"/>
      <w:szCs w:val="24"/>
      <w:lang w:eastAsia="ar-SA"/>
    </w:rPr>
  </w:style>
  <w:style w:type="paragraph" w:customStyle="1" w:styleId="TableContents">
    <w:name w:val="Table Contents"/>
    <w:basedOn w:val="Normal"/>
    <w:rsid w:val="00502F87"/>
    <w:pPr>
      <w:suppressLineNumbers/>
    </w:pPr>
  </w:style>
  <w:style w:type="paragraph" w:customStyle="1" w:styleId="Framecontents">
    <w:name w:val="Frame contents"/>
    <w:basedOn w:val="BodyText"/>
    <w:rsid w:val="00502F87"/>
  </w:style>
  <w:style w:type="paragraph" w:styleId="FootnoteText">
    <w:name w:val="footnote text"/>
    <w:basedOn w:val="Normal"/>
    <w:link w:val="FootnoteTextChar"/>
    <w:semiHidden/>
    <w:rsid w:val="00502F87"/>
    <w:pPr>
      <w:suppressLineNumbers/>
      <w:ind w:left="283" w:hanging="283"/>
    </w:pPr>
    <w:rPr>
      <w:sz w:val="20"/>
      <w:szCs w:val="20"/>
    </w:rPr>
  </w:style>
  <w:style w:type="character" w:customStyle="1" w:styleId="FootnoteTextChar">
    <w:name w:val="Footnote Text Char"/>
    <w:basedOn w:val="DefaultParagraphFont"/>
    <w:link w:val="FootnoteText"/>
    <w:semiHidden/>
    <w:rsid w:val="00502F87"/>
    <w:rPr>
      <w:rFonts w:ascii="Times New Roman" w:eastAsia="Arial Unicode MS" w:hAnsi="Times New Roman" w:cs="Times New Roman"/>
      <w:sz w:val="20"/>
      <w:szCs w:val="20"/>
      <w:lang w:eastAsia="ar-SA"/>
    </w:rPr>
  </w:style>
  <w:style w:type="paragraph" w:customStyle="1" w:styleId="P2">
    <w:name w:val="P2"/>
    <w:aliases w:val="(i)"/>
    <w:basedOn w:val="Normal"/>
    <w:rsid w:val="00502F87"/>
    <w:pPr>
      <w:tabs>
        <w:tab w:val="right" w:pos="1758"/>
        <w:tab w:val="left" w:pos="2155"/>
      </w:tabs>
      <w:spacing w:before="60" w:line="260" w:lineRule="exact"/>
      <w:ind w:left="1985" w:hanging="1985"/>
      <w:jc w:val="both"/>
    </w:pPr>
    <w:rPr>
      <w:szCs w:val="20"/>
    </w:rPr>
  </w:style>
  <w:style w:type="paragraph" w:customStyle="1" w:styleId="ContentsHeading">
    <w:name w:val="Contents Heading"/>
    <w:basedOn w:val="Heading"/>
    <w:rsid w:val="00502F87"/>
    <w:pPr>
      <w:suppressLineNumbers/>
    </w:pPr>
    <w:rPr>
      <w:b/>
      <w:bCs/>
      <w:sz w:val="32"/>
      <w:szCs w:val="32"/>
    </w:rPr>
  </w:style>
  <w:style w:type="paragraph" w:styleId="TOC2">
    <w:name w:val="toc 2"/>
    <w:basedOn w:val="Index"/>
    <w:semiHidden/>
    <w:rsid w:val="00502F87"/>
    <w:pPr>
      <w:tabs>
        <w:tab w:val="right" w:leader="dot" w:pos="9637"/>
      </w:tabs>
      <w:ind w:left="283"/>
    </w:pPr>
  </w:style>
  <w:style w:type="paragraph" w:styleId="TOC3">
    <w:name w:val="toc 3"/>
    <w:basedOn w:val="Index"/>
    <w:semiHidden/>
    <w:rsid w:val="00502F87"/>
    <w:pPr>
      <w:tabs>
        <w:tab w:val="right" w:leader="dot" w:pos="9637"/>
      </w:tabs>
      <w:ind w:left="566"/>
    </w:pPr>
  </w:style>
  <w:style w:type="paragraph" w:styleId="TOC4">
    <w:name w:val="toc 4"/>
    <w:basedOn w:val="Index"/>
    <w:semiHidden/>
    <w:rsid w:val="00502F87"/>
    <w:pPr>
      <w:tabs>
        <w:tab w:val="right" w:leader="dot" w:pos="9637"/>
      </w:tabs>
      <w:ind w:left="849"/>
    </w:pPr>
  </w:style>
  <w:style w:type="paragraph" w:styleId="TOC1">
    <w:name w:val="toc 1"/>
    <w:basedOn w:val="Index"/>
    <w:semiHidden/>
    <w:rsid w:val="00502F87"/>
    <w:pPr>
      <w:tabs>
        <w:tab w:val="right" w:leader="dot" w:pos="9637"/>
      </w:tabs>
    </w:pPr>
  </w:style>
  <w:style w:type="paragraph" w:styleId="TOC5">
    <w:name w:val="toc 5"/>
    <w:basedOn w:val="Index"/>
    <w:semiHidden/>
    <w:rsid w:val="00502F87"/>
    <w:pPr>
      <w:tabs>
        <w:tab w:val="right" w:leader="dot" w:pos="9637"/>
      </w:tabs>
      <w:ind w:left="1132"/>
    </w:pPr>
  </w:style>
  <w:style w:type="paragraph" w:styleId="TOC6">
    <w:name w:val="toc 6"/>
    <w:basedOn w:val="Index"/>
    <w:semiHidden/>
    <w:rsid w:val="00502F87"/>
    <w:pPr>
      <w:tabs>
        <w:tab w:val="right" w:leader="dot" w:pos="9637"/>
      </w:tabs>
      <w:ind w:left="1415"/>
    </w:pPr>
  </w:style>
  <w:style w:type="paragraph" w:styleId="TOC7">
    <w:name w:val="toc 7"/>
    <w:basedOn w:val="Index"/>
    <w:semiHidden/>
    <w:rsid w:val="00502F87"/>
    <w:pPr>
      <w:tabs>
        <w:tab w:val="right" w:leader="dot" w:pos="9637"/>
      </w:tabs>
      <w:ind w:left="1698"/>
    </w:pPr>
  </w:style>
  <w:style w:type="paragraph" w:styleId="TOC8">
    <w:name w:val="toc 8"/>
    <w:basedOn w:val="Index"/>
    <w:semiHidden/>
    <w:rsid w:val="00502F87"/>
    <w:pPr>
      <w:tabs>
        <w:tab w:val="right" w:leader="dot" w:pos="9637"/>
      </w:tabs>
      <w:ind w:left="1981"/>
    </w:pPr>
  </w:style>
  <w:style w:type="paragraph" w:styleId="TOC9">
    <w:name w:val="toc 9"/>
    <w:basedOn w:val="Index"/>
    <w:semiHidden/>
    <w:rsid w:val="00502F87"/>
    <w:pPr>
      <w:tabs>
        <w:tab w:val="right" w:leader="dot" w:pos="9637"/>
      </w:tabs>
      <w:ind w:left="2264"/>
    </w:pPr>
  </w:style>
  <w:style w:type="paragraph" w:customStyle="1" w:styleId="Contents10">
    <w:name w:val="Contents 10"/>
    <w:basedOn w:val="Index"/>
    <w:rsid w:val="00502F87"/>
    <w:pPr>
      <w:tabs>
        <w:tab w:val="right" w:leader="dot" w:pos="9637"/>
      </w:tabs>
      <w:ind w:left="2547"/>
    </w:pPr>
  </w:style>
  <w:style w:type="paragraph" w:customStyle="1" w:styleId="TableHeading">
    <w:name w:val="Table Heading"/>
    <w:basedOn w:val="TableContents"/>
    <w:rsid w:val="00502F87"/>
    <w:pPr>
      <w:jc w:val="center"/>
    </w:pPr>
    <w:rPr>
      <w:b/>
      <w:bCs/>
    </w:rPr>
  </w:style>
  <w:style w:type="table" w:styleId="TableGrid">
    <w:name w:val="Table Grid"/>
    <w:basedOn w:val="TableNormal"/>
    <w:rsid w:val="00502F87"/>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502F87"/>
    <w:pPr>
      <w:widowControl/>
      <w:suppressAutoHyphens w:val="0"/>
    </w:pPr>
    <w:rPr>
      <w:rFonts w:ascii="Arial" w:eastAsia="Times New Roman" w:hAnsi="Arial"/>
      <w:sz w:val="22"/>
      <w:szCs w:val="20"/>
      <w:lang w:eastAsia="en-US"/>
    </w:rPr>
  </w:style>
  <w:style w:type="character" w:styleId="PageNumber">
    <w:name w:val="page number"/>
    <w:basedOn w:val="DefaultParagraphFont"/>
    <w:rsid w:val="00502F87"/>
  </w:style>
  <w:style w:type="paragraph" w:customStyle="1" w:styleId="Char1CharCharCharCharCharCharCharCharCharCharCharCharCharCharCharCharCharCharCharCharCharCharCharCharCharCharCharCharCharChar">
    <w:name w:val="Char1 Char Char Char Char Char Char Char Char Char Char Char Char Char Char Char Char Char Char Char Char Char Char Char Char Char Char Char Char Char Char"/>
    <w:basedOn w:val="Normal"/>
    <w:rsid w:val="00502F87"/>
    <w:pPr>
      <w:widowControl/>
      <w:suppressAutoHyphens w:val="0"/>
      <w:spacing w:after="160" w:line="240" w:lineRule="exact"/>
    </w:pPr>
    <w:rPr>
      <w:rFonts w:ascii="Verdana" w:eastAsia="Times New Roman" w:hAnsi="Verdana"/>
      <w:sz w:val="20"/>
      <w:lang w:val="en-US" w:eastAsia="en-US"/>
    </w:rPr>
  </w:style>
  <w:style w:type="paragraph" w:styleId="BalloonText">
    <w:name w:val="Balloon Text"/>
    <w:basedOn w:val="Normal"/>
    <w:link w:val="BalloonTextChar"/>
    <w:semiHidden/>
    <w:rsid w:val="00502F87"/>
    <w:rPr>
      <w:rFonts w:ascii="Tahoma" w:hAnsi="Tahoma" w:cs="Tahoma"/>
      <w:sz w:val="16"/>
      <w:szCs w:val="16"/>
    </w:rPr>
  </w:style>
  <w:style w:type="character" w:customStyle="1" w:styleId="BalloonTextChar">
    <w:name w:val="Balloon Text Char"/>
    <w:basedOn w:val="DefaultParagraphFont"/>
    <w:link w:val="BalloonText"/>
    <w:semiHidden/>
    <w:rsid w:val="00502F87"/>
    <w:rPr>
      <w:rFonts w:ascii="Tahoma" w:eastAsia="Arial Unicode MS"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72375-D570-406A-A28D-DE6400A1F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8004</Words>
  <Characters>45626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Australian Fisheries Management Authority</Company>
  <LinksUpToDate>false</LinksUpToDate>
  <CharactersWithSpaces>53523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Tonon Kylie</dc:creator>
  <cp:lastModifiedBy>wsadmin</cp:lastModifiedBy>
  <cp:revision>2</cp:revision>
  <dcterms:created xsi:type="dcterms:W3CDTF">2013-08-15T08:42:00Z</dcterms:created>
  <dcterms:modified xsi:type="dcterms:W3CDTF">2013-08-15T08:42:00Z</dcterms:modified>
</cp:coreProperties>
</file>